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22135" w14:textId="77777777" w:rsidR="006175E4" w:rsidRDefault="005859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DIREZIONE GENERALE DETENUTI E TRATTAMENTO</w:t>
      </w:r>
    </w:p>
    <w:p w14:paraId="1F60B523" w14:textId="77777777" w:rsidR="006175E4" w:rsidRPr="003A192C" w:rsidRDefault="003A192C">
      <w:pPr>
        <w:jc w:val="center"/>
        <w:rPr>
          <w:b/>
          <w:sz w:val="24"/>
          <w:szCs w:val="24"/>
          <w:u w:val="single"/>
        </w:rPr>
      </w:pPr>
      <w:r w:rsidRPr="003A192C">
        <w:rPr>
          <w:b/>
          <w:sz w:val="24"/>
          <w:szCs w:val="24"/>
          <w:u w:val="single"/>
        </w:rPr>
        <w:t xml:space="preserve">UFFICIO VI </w:t>
      </w:r>
      <w:r>
        <w:rPr>
          <w:b/>
          <w:sz w:val="24"/>
          <w:szCs w:val="24"/>
          <w:u w:val="single"/>
        </w:rPr>
        <w:t xml:space="preserve">- </w:t>
      </w:r>
      <w:r w:rsidRPr="003A192C">
        <w:rPr>
          <w:b/>
          <w:sz w:val="24"/>
          <w:szCs w:val="24"/>
          <w:u w:val="single"/>
        </w:rPr>
        <w:t>LABORATORIO CENTRALE PER LA BANCA DATI NAZIONALE DEL DNA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175E4" w14:paraId="5F1593A0" w14:textId="77777777">
        <w:tc>
          <w:tcPr>
            <w:tcW w:w="3487" w:type="dxa"/>
          </w:tcPr>
          <w:p w14:paraId="5C11D31C" w14:textId="77777777" w:rsidR="006175E4" w:rsidRDefault="006175E4">
            <w:pPr>
              <w:jc w:val="center"/>
              <w:rPr>
                <w:b/>
                <w:sz w:val="24"/>
                <w:szCs w:val="24"/>
              </w:rPr>
            </w:pPr>
          </w:p>
          <w:p w14:paraId="32DCB962" w14:textId="77777777" w:rsidR="006175E4" w:rsidRDefault="005859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14:paraId="58C0A0C5" w14:textId="77777777" w:rsidR="006175E4" w:rsidRDefault="006175E4">
            <w:pPr>
              <w:jc w:val="center"/>
              <w:rPr>
                <w:b/>
                <w:sz w:val="24"/>
                <w:szCs w:val="24"/>
              </w:rPr>
            </w:pPr>
          </w:p>
          <w:p w14:paraId="70E479EF" w14:textId="77777777" w:rsidR="006175E4" w:rsidRDefault="005859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14:paraId="0826B3E6" w14:textId="77777777" w:rsidR="006175E4" w:rsidRDefault="006175E4">
            <w:pPr>
              <w:jc w:val="center"/>
              <w:rPr>
                <w:b/>
                <w:sz w:val="24"/>
                <w:szCs w:val="24"/>
              </w:rPr>
            </w:pPr>
          </w:p>
          <w:p w14:paraId="4FD02B96" w14:textId="77777777" w:rsidR="006175E4" w:rsidRDefault="005859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IN MODALITA’ DI LAVORO AGILE</w:t>
            </w:r>
          </w:p>
          <w:p w14:paraId="0024F9B4" w14:textId="77777777" w:rsidR="006175E4" w:rsidRDefault="006175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258C2A8F" w14:textId="77777777" w:rsidR="006175E4" w:rsidRDefault="006175E4">
            <w:pPr>
              <w:pStyle w:val="Intestazione"/>
              <w:jc w:val="center"/>
              <w:rPr>
                <w:b/>
              </w:rPr>
            </w:pPr>
          </w:p>
          <w:p w14:paraId="0D498453" w14:textId="77777777" w:rsidR="006175E4" w:rsidRDefault="005859DA">
            <w:pPr>
              <w:pStyle w:val="Intestazione"/>
              <w:jc w:val="center"/>
              <w:rPr>
                <w:b/>
              </w:rPr>
            </w:pPr>
            <w:r>
              <w:rPr>
                <w:b/>
              </w:rPr>
              <w:t xml:space="preserve">STRUMENTI PER ATTIVITA’ </w:t>
            </w:r>
          </w:p>
          <w:p w14:paraId="586613E1" w14:textId="77777777" w:rsidR="006175E4" w:rsidRDefault="005859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IN MODALITA’ DILAVORO AGILE</w:t>
            </w:r>
          </w:p>
        </w:tc>
      </w:tr>
      <w:tr w:rsidR="006175E4" w14:paraId="24157418" w14:textId="77777777">
        <w:tc>
          <w:tcPr>
            <w:tcW w:w="3487" w:type="dxa"/>
          </w:tcPr>
          <w:p w14:paraId="59CD48C0" w14:textId="77777777" w:rsidR="006175E4" w:rsidRPr="003A192C" w:rsidRDefault="005859DA">
            <w:pPr>
              <w:jc w:val="center"/>
              <w:rPr>
                <w:b/>
              </w:rPr>
            </w:pPr>
            <w:r w:rsidRPr="003A192C">
              <w:rPr>
                <w:b/>
              </w:rPr>
              <w:t>Organizzazione e funzionamento del Laboratorio Centrale per la Banca Dati Nazionale del D.N.A. e relazioni con l’Autorità Giudiziaria e i servizi di Polizia giudiziaria</w:t>
            </w:r>
          </w:p>
          <w:p w14:paraId="336CCF9C" w14:textId="77777777" w:rsidR="006175E4" w:rsidRPr="003A192C" w:rsidRDefault="006175E4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14:paraId="70654FB0" w14:textId="77777777" w:rsidR="006175E4" w:rsidRPr="003A192C" w:rsidRDefault="005859DA">
            <w:pPr>
              <w:jc w:val="both"/>
              <w:rPr>
                <w:bCs/>
              </w:rPr>
            </w:pPr>
            <w:r w:rsidRPr="003A192C">
              <w:rPr>
                <w:b/>
                <w:bCs/>
                <w:u w:val="single"/>
              </w:rPr>
              <w:t>Affari Generali</w:t>
            </w:r>
            <w:r w:rsidRPr="003A192C">
              <w:rPr>
                <w:bCs/>
              </w:rPr>
              <w:t>:</w:t>
            </w:r>
          </w:p>
          <w:p w14:paraId="79AEFFBB" w14:textId="77777777" w:rsidR="006175E4" w:rsidRPr="003A192C" w:rsidRDefault="005859DA">
            <w:r w:rsidRPr="003A192C">
              <w:t>Segreteria e collaborazione per le questioni di carattere generale. Corrispondenza e relazioni con l’esterno, altri organismi ed Autorità Giudiziaria.</w:t>
            </w:r>
          </w:p>
          <w:p w14:paraId="49959F3F" w14:textId="77777777" w:rsidR="006175E4" w:rsidRPr="003A192C" w:rsidRDefault="005859DA">
            <w:r w:rsidRPr="003A192C">
              <w:t>Monitoraggio attività prelievo.</w:t>
            </w:r>
          </w:p>
          <w:p w14:paraId="0C0B0689" w14:textId="77777777" w:rsidR="006175E4" w:rsidRPr="003A192C" w:rsidRDefault="005859DA">
            <w:r w:rsidRPr="003A192C">
              <w:t>Gestione amministrativa del personale e gestione della corrispondenza.</w:t>
            </w:r>
          </w:p>
          <w:p w14:paraId="1E0676A9" w14:textId="77777777" w:rsidR="006175E4" w:rsidRPr="003A192C" w:rsidRDefault="005859DA">
            <w:r w:rsidRPr="003A192C">
              <w:t>Supervisione sulla manutenzione dei servizi e degli impianti necessari per il funzionamento del Laboratorio Centrale.</w:t>
            </w:r>
          </w:p>
          <w:p w14:paraId="7902F068" w14:textId="77777777" w:rsidR="006175E4" w:rsidRPr="003A192C" w:rsidRDefault="006175E4"/>
          <w:p w14:paraId="00CDBCC6" w14:textId="77777777" w:rsidR="006175E4" w:rsidRPr="003A192C" w:rsidRDefault="005859DA">
            <w:pPr>
              <w:jc w:val="both"/>
              <w:rPr>
                <w:bCs/>
              </w:rPr>
            </w:pPr>
            <w:r w:rsidRPr="003A192C">
              <w:rPr>
                <w:b/>
                <w:bCs/>
                <w:u w:val="single"/>
              </w:rPr>
              <w:t>Amministrativo-Contabile</w:t>
            </w:r>
            <w:r w:rsidRPr="003A192C">
              <w:rPr>
                <w:bCs/>
              </w:rPr>
              <w:t>:</w:t>
            </w:r>
          </w:p>
          <w:p w14:paraId="6FCF9620" w14:textId="77777777" w:rsidR="006175E4" w:rsidRPr="003A192C" w:rsidRDefault="005859DA">
            <w:r w:rsidRPr="003A192C">
              <w:t>Gestione delle risorse economiche in relazione al capitolo di bilancio 1752.</w:t>
            </w:r>
          </w:p>
          <w:p w14:paraId="09BF2B30" w14:textId="77777777" w:rsidR="006175E4" w:rsidRPr="003A192C" w:rsidRDefault="005859DA">
            <w:r w:rsidRPr="003A192C">
              <w:t>Analisi dei fabbisogni e programmazione per gli acquisti di beni e servizi.</w:t>
            </w:r>
          </w:p>
          <w:p w14:paraId="05E87C20" w14:textId="77777777" w:rsidR="006175E4" w:rsidRPr="003A192C" w:rsidRDefault="006175E4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14:paraId="42EE8721" w14:textId="77777777" w:rsidR="006175E4" w:rsidRPr="003A192C" w:rsidRDefault="006175E4">
            <w:pPr>
              <w:jc w:val="center"/>
              <w:rPr>
                <w:rFonts w:cs="Tahoma"/>
              </w:rPr>
            </w:pPr>
          </w:p>
          <w:p w14:paraId="53C2DCF8" w14:textId="77777777" w:rsidR="006175E4" w:rsidRPr="003A192C" w:rsidRDefault="005859DA">
            <w:pPr>
              <w:jc w:val="center"/>
              <w:rPr>
                <w:rFonts w:cs="Tahoma"/>
                <w:i/>
              </w:rPr>
            </w:pPr>
            <w:r w:rsidRPr="003A192C">
              <w:rPr>
                <w:rFonts w:cs="Tahoma"/>
                <w:i/>
              </w:rPr>
              <w:t>Attività di Segreteria e di collaborazione per le questioni di carattere generale consistenti nella stesura di note di indirizzo, di risposte a quesiti, di appunti e di note indirizzate alle altre articolazioni del DAP.</w:t>
            </w:r>
          </w:p>
          <w:p w14:paraId="75A40A14" w14:textId="77777777" w:rsidR="006175E4" w:rsidRPr="003A192C" w:rsidRDefault="005859DA">
            <w:pPr>
              <w:jc w:val="center"/>
              <w:rPr>
                <w:rFonts w:cs="Tahoma"/>
                <w:i/>
              </w:rPr>
            </w:pPr>
            <w:r w:rsidRPr="003A192C">
              <w:rPr>
                <w:rFonts w:cs="Tahoma"/>
                <w:i/>
              </w:rPr>
              <w:t>Monitoraggio e verifica delle attività relative al prelievo.</w:t>
            </w:r>
          </w:p>
          <w:p w14:paraId="3123A85D" w14:textId="77777777" w:rsidR="006175E4" w:rsidRPr="003A192C" w:rsidRDefault="006175E4">
            <w:pPr>
              <w:jc w:val="center"/>
              <w:rPr>
                <w:rFonts w:cs="Tahoma"/>
                <w:i/>
              </w:rPr>
            </w:pPr>
          </w:p>
          <w:p w14:paraId="3FFEBE71" w14:textId="77777777" w:rsidR="006175E4" w:rsidRPr="003A192C" w:rsidRDefault="006175E4">
            <w:pPr>
              <w:jc w:val="center"/>
              <w:rPr>
                <w:rFonts w:cs="Tahoma"/>
                <w:i/>
              </w:rPr>
            </w:pPr>
          </w:p>
          <w:p w14:paraId="2ADCD9E8" w14:textId="77777777" w:rsidR="006175E4" w:rsidRPr="003A192C" w:rsidRDefault="006175E4">
            <w:pPr>
              <w:jc w:val="center"/>
              <w:rPr>
                <w:rFonts w:cs="Tahoma"/>
                <w:i/>
              </w:rPr>
            </w:pPr>
          </w:p>
          <w:p w14:paraId="75A05F7C" w14:textId="77777777" w:rsidR="006175E4" w:rsidRPr="003A192C" w:rsidRDefault="006175E4">
            <w:pPr>
              <w:jc w:val="center"/>
              <w:rPr>
                <w:rFonts w:cs="Tahoma"/>
                <w:i/>
              </w:rPr>
            </w:pPr>
          </w:p>
          <w:p w14:paraId="247C1FD2" w14:textId="77777777" w:rsidR="006175E4" w:rsidRPr="003A192C" w:rsidRDefault="006175E4">
            <w:pPr>
              <w:jc w:val="center"/>
              <w:rPr>
                <w:rFonts w:cs="Tahoma"/>
                <w:i/>
              </w:rPr>
            </w:pPr>
          </w:p>
          <w:p w14:paraId="48DD73DC" w14:textId="77777777" w:rsidR="006175E4" w:rsidRPr="003A192C" w:rsidRDefault="006175E4">
            <w:pPr>
              <w:jc w:val="center"/>
              <w:rPr>
                <w:rFonts w:cs="Tahoma"/>
                <w:i/>
              </w:rPr>
            </w:pPr>
          </w:p>
          <w:p w14:paraId="72B29E14" w14:textId="77777777" w:rsidR="006175E4" w:rsidRPr="003A192C" w:rsidRDefault="005859DA">
            <w:pPr>
              <w:jc w:val="center"/>
              <w:rPr>
                <w:rFonts w:cs="Tahoma"/>
                <w:i/>
              </w:rPr>
            </w:pPr>
            <w:r w:rsidRPr="003A192C">
              <w:rPr>
                <w:rFonts w:cs="Tahoma"/>
                <w:i/>
              </w:rPr>
              <w:t xml:space="preserve">Programmazione spese sul capitolo, cronoprogramma e aggiornamento della spesa sul capitolo di bilancio, predisposizione decreti d’impegno o di pagamento, controllo nella piattaforma SICOGE delle fatture in arrivo, inserimento operazioni nella piattaforma SICOGE per impegni e pagamenti, verifica se gli impegni o i </w:t>
            </w:r>
            <w:r w:rsidRPr="003A192C">
              <w:rPr>
                <w:rFonts w:cs="Tahoma"/>
                <w:i/>
              </w:rPr>
              <w:lastRenderedPageBreak/>
              <w:t xml:space="preserve">pagamenti sono stati autorizzati </w:t>
            </w:r>
            <w:proofErr w:type="gramStart"/>
            <w:r w:rsidRPr="003A192C">
              <w:rPr>
                <w:rFonts w:cs="Tahoma"/>
                <w:i/>
              </w:rPr>
              <w:t>dal Ufficio</w:t>
            </w:r>
            <w:proofErr w:type="gramEnd"/>
            <w:r w:rsidRPr="003A192C">
              <w:rPr>
                <w:rFonts w:cs="Tahoma"/>
                <w:i/>
              </w:rPr>
              <w:t xml:space="preserve"> Centrale del Bilancio, comunicazioni di competenza.</w:t>
            </w:r>
          </w:p>
          <w:p w14:paraId="49675954" w14:textId="77777777" w:rsidR="006175E4" w:rsidRPr="003A192C" w:rsidRDefault="006175E4">
            <w:pPr>
              <w:jc w:val="center"/>
              <w:rPr>
                <w:rFonts w:cs="Tahoma"/>
                <w:i/>
              </w:rPr>
            </w:pPr>
          </w:p>
          <w:p w14:paraId="1CDAD34B" w14:textId="77777777" w:rsidR="006175E4" w:rsidRPr="003A192C" w:rsidRDefault="005859DA">
            <w:pPr>
              <w:jc w:val="center"/>
              <w:rPr>
                <w:b/>
              </w:rPr>
            </w:pPr>
            <w:r w:rsidRPr="003A192C">
              <w:rPr>
                <w:rFonts w:cs="Tahoma"/>
                <w:i/>
              </w:rPr>
              <w:t>Svolgimento di specifiche attività di formazione professionale e/o approfondimento di tematiche connesse all’attività lavorativa ordina</w:t>
            </w:r>
            <w:r w:rsidRPr="001640D4">
              <w:rPr>
                <w:rFonts w:cs="Tahoma"/>
                <w:i/>
              </w:rPr>
              <w:t>ria.</w:t>
            </w:r>
          </w:p>
        </w:tc>
        <w:tc>
          <w:tcPr>
            <w:tcW w:w="3487" w:type="dxa"/>
          </w:tcPr>
          <w:p w14:paraId="11E8ADAE" w14:textId="77777777" w:rsidR="006175E4" w:rsidRDefault="005859DA">
            <w:pPr>
              <w:jc w:val="center"/>
            </w:pPr>
            <w:r>
              <w:lastRenderedPageBreak/>
              <w:t>SICOGE, Calliope, Teams</w:t>
            </w:r>
          </w:p>
          <w:p w14:paraId="265B9FFD" w14:textId="77777777" w:rsidR="006175E4" w:rsidRDefault="005859DA">
            <w:pPr>
              <w:jc w:val="center"/>
              <w:rPr>
                <w:b/>
                <w:sz w:val="28"/>
                <w:szCs w:val="28"/>
              </w:rPr>
            </w:pPr>
            <w:r>
              <w:t>Tessera ATE</w:t>
            </w:r>
          </w:p>
        </w:tc>
      </w:tr>
    </w:tbl>
    <w:p w14:paraId="6613859F" w14:textId="77777777" w:rsidR="006175E4" w:rsidRDefault="006175E4">
      <w:pPr>
        <w:jc w:val="center"/>
        <w:rPr>
          <w:b/>
          <w:sz w:val="28"/>
          <w:szCs w:val="28"/>
        </w:rPr>
      </w:pPr>
    </w:p>
    <w:sectPr w:rsidR="006175E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3222A4"/>
    <w:multiLevelType w:val="hybridMultilevel"/>
    <w:tmpl w:val="E5188EB2"/>
    <w:lvl w:ilvl="0" w:tplc="C1A67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5E4"/>
    <w:rsid w:val="001640D4"/>
    <w:rsid w:val="003A192C"/>
    <w:rsid w:val="005859DA"/>
    <w:rsid w:val="0061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4DADD"/>
  <w15:docId w15:val="{326EEC44-9291-47EB-80C7-475D2C69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1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tommaso paolucci</cp:lastModifiedBy>
  <cp:revision>5</cp:revision>
  <cp:lastPrinted>2020-12-11T10:20:00Z</cp:lastPrinted>
  <dcterms:created xsi:type="dcterms:W3CDTF">2021-01-04T12:14:00Z</dcterms:created>
  <dcterms:modified xsi:type="dcterms:W3CDTF">2021-01-17T09:51:00Z</dcterms:modified>
</cp:coreProperties>
</file>