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C78C4" w14:textId="77777777" w:rsidR="00D117A4" w:rsidRPr="006162B1" w:rsidRDefault="000C13AF" w:rsidP="0061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DIREZIONE GENERALE DETENUTI E TRATTAMENTO</w:t>
      </w:r>
    </w:p>
    <w:p w14:paraId="0581F636" w14:textId="77777777" w:rsidR="006162B1" w:rsidRPr="00C34092" w:rsidRDefault="00DE55A8" w:rsidP="006162B1">
      <w:pPr>
        <w:jc w:val="center"/>
        <w:rPr>
          <w:b/>
          <w:sz w:val="24"/>
          <w:szCs w:val="24"/>
          <w:u w:val="single"/>
        </w:rPr>
      </w:pPr>
      <w:r w:rsidRPr="00C34092">
        <w:rPr>
          <w:b/>
          <w:sz w:val="24"/>
          <w:szCs w:val="24"/>
          <w:u w:val="single"/>
        </w:rPr>
        <w:t>UFFICIO</w:t>
      </w:r>
      <w:r w:rsidR="006162B1" w:rsidRPr="00C34092">
        <w:rPr>
          <w:b/>
          <w:sz w:val="24"/>
          <w:szCs w:val="24"/>
          <w:u w:val="single"/>
        </w:rPr>
        <w:t xml:space="preserve"> </w:t>
      </w:r>
      <w:r w:rsidR="00C34092" w:rsidRPr="00C34092">
        <w:rPr>
          <w:b/>
          <w:sz w:val="24"/>
          <w:szCs w:val="24"/>
          <w:u w:val="single"/>
        </w:rPr>
        <w:t>III – SERVIZI SANITARI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DE55A8" w14:paraId="2E189FEC" w14:textId="77777777" w:rsidTr="00DE55A8">
        <w:tc>
          <w:tcPr>
            <w:tcW w:w="3487" w:type="dxa"/>
          </w:tcPr>
          <w:p w14:paraId="65CF2498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56BBD726" w14:textId="77777777"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7F39B746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6438FCE7" w14:textId="77777777"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794B0926" w14:textId="77777777" w:rsidR="000C13AF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14:paraId="4EAAF1D6" w14:textId="77777777" w:rsidR="00DE55A8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  <w:p w14:paraId="0F0C827A" w14:textId="77777777" w:rsidR="000C13AF" w:rsidRDefault="000C13AF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6DF62CBA" w14:textId="77777777" w:rsidR="000C13AF" w:rsidRDefault="000C13AF" w:rsidP="00DE55A8">
            <w:pPr>
              <w:pStyle w:val="Intestazione"/>
              <w:jc w:val="center"/>
              <w:rPr>
                <w:b/>
              </w:rPr>
            </w:pPr>
          </w:p>
          <w:p w14:paraId="181ED46F" w14:textId="77777777" w:rsidR="00DE55A8" w:rsidRDefault="00DE55A8" w:rsidP="00DE55A8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14:paraId="71C85959" w14:textId="77777777" w:rsidR="00DE55A8" w:rsidRDefault="00DE55A8" w:rsidP="00DE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IN MODALITA’ DI</w:t>
            </w:r>
            <w:r w:rsidR="00C34092">
              <w:rPr>
                <w:b/>
              </w:rPr>
              <w:t xml:space="preserve"> </w:t>
            </w:r>
            <w:r>
              <w:rPr>
                <w:b/>
              </w:rPr>
              <w:t>LAVORO AGILE</w:t>
            </w:r>
          </w:p>
        </w:tc>
      </w:tr>
      <w:tr w:rsidR="00DE55A8" w14:paraId="196F2E5F" w14:textId="77777777" w:rsidTr="00DE55A8">
        <w:tc>
          <w:tcPr>
            <w:tcW w:w="3487" w:type="dxa"/>
          </w:tcPr>
          <w:p w14:paraId="01BBEC7E" w14:textId="77777777" w:rsidR="000C13AF" w:rsidRDefault="000A1925" w:rsidP="006162B1">
            <w:pPr>
              <w:jc w:val="center"/>
              <w:rPr>
                <w:b/>
              </w:rPr>
            </w:pPr>
            <w:r>
              <w:rPr>
                <w:b/>
              </w:rPr>
              <w:t>SAI/S</w:t>
            </w:r>
          </w:p>
          <w:p w14:paraId="216C4364" w14:textId="77777777" w:rsidR="000C13AF" w:rsidRPr="00DE55A8" w:rsidRDefault="000A1925" w:rsidP="008253D0">
            <w:pPr>
              <w:jc w:val="center"/>
              <w:rPr>
                <w:b/>
              </w:rPr>
            </w:pPr>
            <w:r w:rsidRPr="00DE55A8">
              <w:rPr>
                <w:b/>
              </w:rPr>
              <w:t xml:space="preserve">Assegnazione e trasferimento </w:t>
            </w:r>
            <w:r w:rsidR="0056673E">
              <w:rPr>
                <w:b/>
              </w:rPr>
              <w:t xml:space="preserve">per motivi sanitari </w:t>
            </w:r>
            <w:r w:rsidRPr="00DE55A8">
              <w:rPr>
                <w:b/>
              </w:rPr>
              <w:t>dei detenuti</w:t>
            </w:r>
            <w:r>
              <w:rPr>
                <w:b/>
              </w:rPr>
              <w:t xml:space="preserve"> appartenenti </w:t>
            </w:r>
            <w:r w:rsidR="008253D0">
              <w:rPr>
                <w:b/>
              </w:rPr>
              <w:t>al circuito</w:t>
            </w:r>
            <w:r>
              <w:rPr>
                <w:b/>
              </w:rPr>
              <w:t xml:space="preserve"> AS, collaboratori </w:t>
            </w:r>
            <w:r w:rsidR="00EB4B20">
              <w:rPr>
                <w:b/>
              </w:rPr>
              <w:t xml:space="preserve">di giustizia </w:t>
            </w:r>
            <w:r w:rsidR="008253D0">
              <w:rPr>
                <w:b/>
              </w:rPr>
              <w:t xml:space="preserve">o </w:t>
            </w:r>
            <w:proofErr w:type="gramStart"/>
            <w:r w:rsidR="008253D0">
              <w:rPr>
                <w:b/>
              </w:rPr>
              <w:t xml:space="preserve">sottoposti </w:t>
            </w:r>
            <w:r w:rsidR="001C0252">
              <w:rPr>
                <w:b/>
              </w:rPr>
              <w:t xml:space="preserve"> al</w:t>
            </w:r>
            <w:proofErr w:type="gramEnd"/>
            <w:r w:rsidR="001C0252">
              <w:rPr>
                <w:b/>
              </w:rPr>
              <w:t xml:space="preserve"> regime</w:t>
            </w:r>
            <w:r w:rsidR="00403674">
              <w:rPr>
                <w:b/>
              </w:rPr>
              <w:t xml:space="preserve"> di cui all’art</w:t>
            </w:r>
            <w:r>
              <w:rPr>
                <w:b/>
              </w:rPr>
              <w:t xml:space="preserve"> 41bis</w:t>
            </w:r>
            <w:r w:rsidR="00403674">
              <w:rPr>
                <w:b/>
              </w:rPr>
              <w:t xml:space="preserve"> O.P.</w:t>
            </w:r>
          </w:p>
        </w:tc>
        <w:tc>
          <w:tcPr>
            <w:tcW w:w="3487" w:type="dxa"/>
          </w:tcPr>
          <w:p w14:paraId="51620DD9" w14:textId="77777777" w:rsidR="000A1925" w:rsidRPr="0056673E" w:rsidRDefault="000A1925" w:rsidP="00FF5811">
            <w:pPr>
              <w:pStyle w:val="Paragrafoelenco"/>
              <w:numPr>
                <w:ilvl w:val="0"/>
                <w:numId w:val="3"/>
              </w:numPr>
              <w:ind w:left="228"/>
              <w:rPr>
                <w:rFonts w:ascii="Calibri" w:hAnsi="Calibri" w:cs="Calibri"/>
                <w:color w:val="000000"/>
              </w:rPr>
            </w:pPr>
            <w:r w:rsidRPr="0056673E">
              <w:rPr>
                <w:rFonts w:ascii="Calibri" w:hAnsi="Calibri" w:cs="Calibri"/>
                <w:color w:val="000000"/>
              </w:rPr>
              <w:t>Esame de</w:t>
            </w:r>
            <w:r w:rsidR="008253D0" w:rsidRPr="0056673E">
              <w:rPr>
                <w:rFonts w:ascii="Calibri" w:hAnsi="Calibri" w:cs="Calibri"/>
                <w:color w:val="000000"/>
              </w:rPr>
              <w:t>lla richiesta di trasferimento per motivi di salute</w:t>
            </w:r>
            <w:r w:rsidR="0056673E" w:rsidRPr="0056673E">
              <w:rPr>
                <w:rFonts w:ascii="Calibri" w:hAnsi="Calibri" w:cs="Calibri"/>
                <w:color w:val="000000"/>
              </w:rPr>
              <w:t>.</w:t>
            </w:r>
          </w:p>
          <w:p w14:paraId="39BA295B" w14:textId="77777777" w:rsidR="0056673E" w:rsidRPr="00D32EC3" w:rsidRDefault="0056673E" w:rsidP="00FF5811">
            <w:pPr>
              <w:pStyle w:val="Paragrafoelenco"/>
              <w:numPr>
                <w:ilvl w:val="0"/>
                <w:numId w:val="3"/>
              </w:numPr>
              <w:ind w:left="228"/>
              <w:rPr>
                <w:rFonts w:ascii="Calibri" w:hAnsi="Calibri" w:cs="Calibri"/>
                <w:i/>
                <w:color w:val="000000"/>
              </w:rPr>
            </w:pPr>
            <w:r w:rsidRPr="001C0252">
              <w:rPr>
                <w:rFonts w:ascii="Calibri" w:hAnsi="Calibri" w:cs="Calibri"/>
                <w:color w:val="000000"/>
              </w:rPr>
              <w:t>Vigilanza sulla prestazione dei livelli essenziali di assistenza negli II.PP., in seguito a sollecitazione delle AA.GG., delle Direzioni degli II.PP., ovvero su istanza del detenuto</w:t>
            </w:r>
            <w:r w:rsidRPr="00D32EC3">
              <w:rPr>
                <w:rFonts w:ascii="Calibri" w:hAnsi="Calibri" w:cs="Calibri"/>
                <w:i/>
                <w:color w:val="000000"/>
              </w:rPr>
              <w:t>.</w:t>
            </w:r>
          </w:p>
          <w:p w14:paraId="35D154A3" w14:textId="77777777" w:rsidR="000A1925" w:rsidRDefault="0056673E" w:rsidP="00FF5811">
            <w:pPr>
              <w:pStyle w:val="Paragrafoelenco"/>
              <w:numPr>
                <w:ilvl w:val="0"/>
                <w:numId w:val="3"/>
              </w:numPr>
              <w:ind w:left="228"/>
              <w:jc w:val="left"/>
              <w:rPr>
                <w:rFonts w:ascii="Calibri" w:hAnsi="Calibri" w:cs="Calibri"/>
                <w:color w:val="000000"/>
              </w:rPr>
            </w:pPr>
            <w:r w:rsidRPr="0056673E">
              <w:rPr>
                <w:rFonts w:ascii="Calibri" w:hAnsi="Calibri" w:cs="Calibri"/>
                <w:color w:val="000000"/>
              </w:rPr>
              <w:t>R</w:t>
            </w:r>
            <w:r w:rsidR="000A1925" w:rsidRPr="0056673E">
              <w:rPr>
                <w:rFonts w:ascii="Calibri" w:hAnsi="Calibri" w:cs="Calibri"/>
                <w:color w:val="000000"/>
              </w:rPr>
              <w:t xml:space="preserve">edazione del provvedimento di assegnazione </w:t>
            </w:r>
            <w:r>
              <w:rPr>
                <w:rFonts w:ascii="Calibri" w:hAnsi="Calibri" w:cs="Calibri"/>
                <w:color w:val="000000"/>
              </w:rPr>
              <w:t>e trasferimento per motivi sanitari dei detenuti appartenenti ai citati circuiti e regimi.</w:t>
            </w:r>
          </w:p>
          <w:p w14:paraId="3AA8BD1E" w14:textId="77777777" w:rsidR="0056673E" w:rsidRPr="00EA3F98" w:rsidRDefault="00D32EC3" w:rsidP="00FF5811">
            <w:pPr>
              <w:pStyle w:val="Paragrafoelenco"/>
              <w:numPr>
                <w:ilvl w:val="0"/>
                <w:numId w:val="3"/>
              </w:numPr>
              <w:ind w:left="228"/>
              <w:jc w:val="left"/>
            </w:pPr>
            <w:r w:rsidRPr="00EA3F98">
              <w:t>P</w:t>
            </w:r>
            <w:r w:rsidR="0056673E" w:rsidRPr="00EA3F98">
              <w:t>redispo</w:t>
            </w:r>
            <w:r>
              <w:t>sizione del</w:t>
            </w:r>
            <w:r w:rsidR="0056673E" w:rsidRPr="00EA3F98">
              <w:t xml:space="preserve">le note di riscontro in materia sanitaria rispetto alle citate categorie di detenuti alle Autorità Amministrative </w:t>
            </w:r>
            <w:r>
              <w:t>s</w:t>
            </w:r>
            <w:r w:rsidR="0056673E" w:rsidRPr="00EA3F98">
              <w:t xml:space="preserve">ovraordinate, alle Autorità Giudiziarie, ai difensori ed a qualunque altro </w:t>
            </w:r>
            <w:r w:rsidR="001C0252">
              <w:t>interlocutore a ciò legittimato.</w:t>
            </w:r>
          </w:p>
          <w:p w14:paraId="766C01CF" w14:textId="77777777" w:rsidR="00D32EC3" w:rsidRPr="00EA3F98" w:rsidRDefault="001C0252" w:rsidP="00FF5811">
            <w:pPr>
              <w:pStyle w:val="Paragrafoelenco"/>
              <w:numPr>
                <w:ilvl w:val="0"/>
                <w:numId w:val="3"/>
              </w:numPr>
              <w:ind w:left="228"/>
            </w:pPr>
            <w:r>
              <w:t>Redazione di note</w:t>
            </w:r>
            <w:r w:rsidR="00D32EC3" w:rsidRPr="00EA3F98">
              <w:t xml:space="preserve"> </w:t>
            </w:r>
            <w:r>
              <w:t xml:space="preserve">di sensibilizzazione </w:t>
            </w:r>
            <w:r w:rsidR="00D32EC3" w:rsidRPr="00EA3F98">
              <w:t xml:space="preserve">alle Direzioni degli istituti nel caso in cui un </w:t>
            </w:r>
            <w:r w:rsidR="00D32EC3" w:rsidRPr="00EA3F98">
              <w:lastRenderedPageBreak/>
              <w:t xml:space="preserve">detenuto del circuito alta sicurezza, collaboratore di giustizia o sottoposto al regime di cui all’art. 41 bis O.P. </w:t>
            </w:r>
            <w:proofErr w:type="gramStart"/>
            <w:r w:rsidR="00D32EC3" w:rsidRPr="00EA3F98">
              <w:t>ponga in essere</w:t>
            </w:r>
            <w:proofErr w:type="gramEnd"/>
            <w:r w:rsidR="00D32EC3" w:rsidRPr="00EA3F98">
              <w:t xml:space="preserve"> un gesto anticonservativo o un tentativo di suicidio.</w:t>
            </w:r>
          </w:p>
          <w:p w14:paraId="288E6134" w14:textId="77777777" w:rsidR="0056673E" w:rsidRPr="0056673E" w:rsidRDefault="0056673E" w:rsidP="00FF5811">
            <w:pPr>
              <w:pStyle w:val="Paragrafoelenco"/>
              <w:ind w:left="228" w:firstLine="0"/>
              <w:jc w:val="left"/>
              <w:rPr>
                <w:rFonts w:ascii="Calibri" w:hAnsi="Calibri" w:cs="Calibri"/>
                <w:color w:val="000000"/>
              </w:rPr>
            </w:pPr>
          </w:p>
          <w:p w14:paraId="7933DD3B" w14:textId="77777777" w:rsidR="00DE55A8" w:rsidRDefault="00DE55A8" w:rsidP="00FF5811">
            <w:pPr>
              <w:ind w:left="22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55BB1C5D" w14:textId="77777777" w:rsidR="0056673E" w:rsidRPr="00C34092" w:rsidRDefault="000A1925" w:rsidP="001C0252">
            <w:pPr>
              <w:pStyle w:val="Paragrafoelenco"/>
              <w:numPr>
                <w:ilvl w:val="0"/>
                <w:numId w:val="2"/>
              </w:numPr>
              <w:ind w:left="284"/>
              <w:rPr>
                <w:rFonts w:ascii="Calibri" w:hAnsi="Calibri" w:cs="Calibri"/>
                <w:i/>
                <w:color w:val="000000"/>
              </w:rPr>
            </w:pPr>
            <w:r w:rsidRPr="00C34092">
              <w:rPr>
                <w:rFonts w:ascii="Calibri" w:hAnsi="Calibri" w:cs="Calibri"/>
                <w:i/>
                <w:color w:val="000000"/>
              </w:rPr>
              <w:lastRenderedPageBreak/>
              <w:t>Esame de</w:t>
            </w:r>
            <w:r w:rsidR="008253D0" w:rsidRPr="00C34092">
              <w:rPr>
                <w:rFonts w:ascii="Calibri" w:hAnsi="Calibri" w:cs="Calibri"/>
                <w:i/>
                <w:color w:val="000000"/>
              </w:rPr>
              <w:t>lla richiesta di trasferimento</w:t>
            </w:r>
            <w:r w:rsidRPr="00C34092">
              <w:rPr>
                <w:rFonts w:ascii="Calibri" w:hAnsi="Calibri" w:cs="Calibri"/>
                <w:i/>
                <w:color w:val="000000"/>
              </w:rPr>
              <w:t>.</w:t>
            </w:r>
          </w:p>
          <w:p w14:paraId="063C0669" w14:textId="77777777" w:rsidR="000A1925" w:rsidRPr="00C34092" w:rsidRDefault="0056673E" w:rsidP="001C0252">
            <w:pPr>
              <w:pStyle w:val="Paragrafoelenco"/>
              <w:numPr>
                <w:ilvl w:val="0"/>
                <w:numId w:val="2"/>
              </w:numPr>
              <w:ind w:left="284"/>
              <w:jc w:val="left"/>
              <w:rPr>
                <w:rFonts w:ascii="Calibri" w:hAnsi="Calibri" w:cs="Calibri"/>
                <w:i/>
                <w:color w:val="000000"/>
              </w:rPr>
            </w:pPr>
            <w:r w:rsidRPr="00C34092">
              <w:rPr>
                <w:rFonts w:ascii="Calibri" w:hAnsi="Calibri" w:cs="Calibri"/>
                <w:i/>
                <w:color w:val="000000"/>
              </w:rPr>
              <w:t>R</w:t>
            </w:r>
            <w:r w:rsidR="000A1925" w:rsidRPr="00C34092">
              <w:rPr>
                <w:rFonts w:ascii="Calibri" w:hAnsi="Calibri" w:cs="Calibri"/>
                <w:i/>
                <w:color w:val="000000"/>
              </w:rPr>
              <w:t xml:space="preserve">edazione del provvedimento di assegnazione </w:t>
            </w:r>
            <w:r w:rsidR="008253D0" w:rsidRPr="00C34092">
              <w:rPr>
                <w:rFonts w:ascii="Calibri" w:hAnsi="Calibri" w:cs="Calibri"/>
                <w:i/>
                <w:color w:val="000000"/>
              </w:rPr>
              <w:t>e trasferimento per motivi sanitari dei detenuti appartenenti ai circuiti citati e r</w:t>
            </w:r>
            <w:r w:rsidRPr="00C34092">
              <w:rPr>
                <w:rFonts w:ascii="Calibri" w:hAnsi="Calibri" w:cs="Calibri"/>
                <w:i/>
                <w:color w:val="000000"/>
              </w:rPr>
              <w:t>e</w:t>
            </w:r>
            <w:r w:rsidR="008253D0" w:rsidRPr="00C34092">
              <w:rPr>
                <w:rFonts w:ascii="Calibri" w:hAnsi="Calibri" w:cs="Calibri"/>
                <w:i/>
                <w:color w:val="000000"/>
              </w:rPr>
              <w:t>gimi.</w:t>
            </w:r>
          </w:p>
          <w:p w14:paraId="47CEAFD4" w14:textId="77777777" w:rsidR="00D32EC3" w:rsidRPr="00C34092" w:rsidRDefault="00D32EC3" w:rsidP="001C0252">
            <w:pPr>
              <w:pStyle w:val="Paragrafoelenco"/>
              <w:numPr>
                <w:ilvl w:val="0"/>
                <w:numId w:val="2"/>
              </w:numPr>
              <w:ind w:left="284"/>
              <w:jc w:val="left"/>
              <w:rPr>
                <w:i/>
              </w:rPr>
            </w:pPr>
            <w:r w:rsidRPr="00C34092">
              <w:rPr>
                <w:i/>
              </w:rPr>
              <w:t>Predisposizione delle note di riscontro in materia sanitaria rispetto alle citate categorie di detenuti alle Autorità Amministrative sovraordinate, alle Autorità Giudiziarie, ai difensori ed a qualunque altro interlocutore a ciò legittimato;</w:t>
            </w:r>
          </w:p>
          <w:p w14:paraId="5F3C2F01" w14:textId="77777777" w:rsidR="00D32EC3" w:rsidRPr="00C34092" w:rsidRDefault="001C0252" w:rsidP="001C0252">
            <w:pPr>
              <w:pStyle w:val="Paragrafoelenco"/>
              <w:numPr>
                <w:ilvl w:val="0"/>
                <w:numId w:val="2"/>
              </w:numPr>
              <w:ind w:left="284"/>
              <w:rPr>
                <w:i/>
              </w:rPr>
            </w:pPr>
            <w:r w:rsidRPr="00C34092">
              <w:rPr>
                <w:i/>
              </w:rPr>
              <w:t>Redazione di note di sensibilizzazione</w:t>
            </w:r>
            <w:r w:rsidR="00D32EC3" w:rsidRPr="00C34092">
              <w:rPr>
                <w:i/>
              </w:rPr>
              <w:t xml:space="preserve"> alle Direzioni degli istituti nel caso in cui un detenuto del circuito alta sicurezza, collaboratore di giustizia o sottoposto al regime di cui all’art. 41 bis O.P. </w:t>
            </w:r>
            <w:proofErr w:type="gramStart"/>
            <w:r w:rsidR="00D32EC3" w:rsidRPr="00C34092">
              <w:rPr>
                <w:i/>
              </w:rPr>
              <w:t>ponga in essere</w:t>
            </w:r>
            <w:proofErr w:type="gramEnd"/>
            <w:r w:rsidR="00D32EC3" w:rsidRPr="00C34092">
              <w:rPr>
                <w:i/>
              </w:rPr>
              <w:t xml:space="preserve"> un gesto anticonservativo o un tentativo di suicidio.</w:t>
            </w:r>
          </w:p>
          <w:p w14:paraId="22E43526" w14:textId="77777777" w:rsidR="00D32EC3" w:rsidRPr="0056673E" w:rsidRDefault="00D32EC3" w:rsidP="00D32EC3">
            <w:pPr>
              <w:pStyle w:val="Paragrafoelenco"/>
              <w:ind w:firstLine="0"/>
              <w:jc w:val="left"/>
              <w:rPr>
                <w:rFonts w:ascii="Calibri" w:hAnsi="Calibri" w:cs="Calibri"/>
                <w:color w:val="000000"/>
              </w:rPr>
            </w:pPr>
          </w:p>
          <w:p w14:paraId="27D7A8FB" w14:textId="77777777" w:rsidR="0056673E" w:rsidRPr="00EA3F98" w:rsidRDefault="0056673E" w:rsidP="00D32EC3">
            <w:pPr>
              <w:pStyle w:val="Paragrafoelenco"/>
              <w:ind w:firstLine="0"/>
            </w:pPr>
          </w:p>
          <w:p w14:paraId="177A652D" w14:textId="77777777" w:rsidR="00DE55A8" w:rsidRDefault="00DE55A8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4D882778" w14:textId="77777777" w:rsidR="00DE55A8" w:rsidRPr="001C0252" w:rsidRDefault="000A1925" w:rsidP="002750FE">
            <w:pPr>
              <w:jc w:val="center"/>
            </w:pPr>
            <w:proofErr w:type="gramStart"/>
            <w:r w:rsidRPr="001C0252">
              <w:lastRenderedPageBreak/>
              <w:t>Email</w:t>
            </w:r>
            <w:proofErr w:type="gramEnd"/>
          </w:p>
          <w:p w14:paraId="7B5F024D" w14:textId="77777777" w:rsidR="000A1925" w:rsidRPr="001C0252" w:rsidRDefault="000A1925" w:rsidP="002750FE">
            <w:pPr>
              <w:jc w:val="center"/>
            </w:pPr>
            <w:r w:rsidRPr="001C0252">
              <w:t>Cellulare, videochiamata</w:t>
            </w:r>
          </w:p>
          <w:p w14:paraId="06E850C4" w14:textId="77777777" w:rsidR="001C0252" w:rsidRPr="000A1925" w:rsidRDefault="001C0252" w:rsidP="002750FE">
            <w:pPr>
              <w:jc w:val="center"/>
              <w:rPr>
                <w:sz w:val="28"/>
                <w:szCs w:val="28"/>
              </w:rPr>
            </w:pPr>
            <w:r w:rsidRPr="001C0252">
              <w:t>(in attesa di attivazione accesso al sistema Calliope</w:t>
            </w:r>
            <w:r>
              <w:rPr>
                <w:sz w:val="28"/>
                <w:szCs w:val="28"/>
              </w:rPr>
              <w:t>)</w:t>
            </w:r>
          </w:p>
        </w:tc>
      </w:tr>
      <w:tr w:rsidR="00DE55A8" w14:paraId="4F428C69" w14:textId="77777777" w:rsidTr="00DE55A8">
        <w:tc>
          <w:tcPr>
            <w:tcW w:w="3487" w:type="dxa"/>
          </w:tcPr>
          <w:p w14:paraId="5952AAB5" w14:textId="77777777" w:rsidR="000A1925" w:rsidRDefault="000A1925" w:rsidP="000C13AF">
            <w:pPr>
              <w:jc w:val="center"/>
              <w:rPr>
                <w:b/>
              </w:rPr>
            </w:pPr>
            <w:r>
              <w:rPr>
                <w:b/>
              </w:rPr>
              <w:t>SAI</w:t>
            </w:r>
          </w:p>
          <w:p w14:paraId="536BC46F" w14:textId="77777777" w:rsidR="00DE55A8" w:rsidRDefault="000A1925" w:rsidP="000C13AF">
            <w:pPr>
              <w:jc w:val="center"/>
              <w:rPr>
                <w:b/>
                <w:sz w:val="28"/>
                <w:szCs w:val="28"/>
              </w:rPr>
            </w:pPr>
            <w:r w:rsidRPr="00DE55A8">
              <w:rPr>
                <w:b/>
              </w:rPr>
              <w:t>Assegnazione e trasferimento dei detenuti</w:t>
            </w:r>
            <w:r>
              <w:rPr>
                <w:b/>
              </w:rPr>
              <w:t xml:space="preserve"> del circuito media sicurezza</w:t>
            </w:r>
          </w:p>
          <w:p w14:paraId="685BB8A1" w14:textId="77777777" w:rsidR="000C13AF" w:rsidRPr="00DE55A8" w:rsidRDefault="000C13AF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21C6DE51" w14:textId="77777777" w:rsidR="00DE55A8" w:rsidRPr="00D32EC3" w:rsidRDefault="000A1925" w:rsidP="00FF5811">
            <w:pPr>
              <w:pStyle w:val="Paragrafoelenco"/>
              <w:numPr>
                <w:ilvl w:val="0"/>
                <w:numId w:val="7"/>
              </w:numPr>
              <w:ind w:left="228"/>
              <w:rPr>
                <w:b/>
                <w:sz w:val="28"/>
                <w:szCs w:val="28"/>
              </w:rPr>
            </w:pPr>
            <w:r w:rsidRPr="00D32EC3">
              <w:rPr>
                <w:rFonts w:ascii="Calibri" w:hAnsi="Calibri" w:cs="Calibri"/>
                <w:color w:val="000000"/>
              </w:rPr>
              <w:t xml:space="preserve">Esame della richiesta di trasferimento </w:t>
            </w:r>
            <w:r w:rsidR="00D32EC3" w:rsidRPr="00D32EC3">
              <w:rPr>
                <w:rFonts w:ascii="Calibri" w:hAnsi="Calibri" w:cs="Calibri"/>
                <w:color w:val="000000"/>
              </w:rPr>
              <w:t>per motivi di salute</w:t>
            </w:r>
            <w:r w:rsidR="00403674">
              <w:rPr>
                <w:rFonts w:ascii="Calibri" w:hAnsi="Calibri" w:cs="Calibri"/>
                <w:color w:val="000000"/>
              </w:rPr>
              <w:t>.</w:t>
            </w:r>
          </w:p>
          <w:p w14:paraId="654B9D7E" w14:textId="77777777" w:rsidR="00D32EC3" w:rsidRDefault="00403674" w:rsidP="00FF5811">
            <w:pPr>
              <w:pStyle w:val="Paragrafoelenco"/>
              <w:numPr>
                <w:ilvl w:val="0"/>
                <w:numId w:val="7"/>
              </w:numPr>
              <w:ind w:left="228"/>
            </w:pPr>
            <w:r>
              <w:t>V</w:t>
            </w:r>
            <w:r w:rsidR="00D32EC3" w:rsidRPr="00403674">
              <w:t>igilanza sulla prestazione dei livelli essenziali di assistenza negli istituti penitenziari dei detenuti appartenenti al circuito media sicurezza, in seguito a sollecitazione delle Autorità Giudiziarie, delle Direzioni degli Istituti penitenziari ovvero su istanza del detenuto</w:t>
            </w:r>
            <w:r>
              <w:t>.</w:t>
            </w:r>
          </w:p>
          <w:p w14:paraId="20E5E356" w14:textId="77777777" w:rsidR="00D32EC3" w:rsidRDefault="00403674" w:rsidP="00FF5811">
            <w:pPr>
              <w:pStyle w:val="Paragrafoelenco"/>
              <w:numPr>
                <w:ilvl w:val="0"/>
                <w:numId w:val="7"/>
              </w:numPr>
              <w:ind w:left="228"/>
              <w:jc w:val="left"/>
            </w:pPr>
            <w:r>
              <w:t>P</w:t>
            </w:r>
            <w:r w:rsidR="00D32EC3" w:rsidRPr="00EA3F98">
              <w:t>redispo</w:t>
            </w:r>
            <w:r w:rsidR="00D32EC3">
              <w:t>sizione</w:t>
            </w:r>
            <w:r w:rsidR="00D32EC3" w:rsidRPr="00EA3F98">
              <w:t xml:space="preserve"> </w:t>
            </w:r>
            <w:r w:rsidR="00D32EC3">
              <w:t>de</w:t>
            </w:r>
            <w:r w:rsidR="00D32EC3" w:rsidRPr="00EA3F98">
              <w:t>i provvedimenti di assegnazione e trasferimento in ambito extraregionale per motivi sanitari dei detenuti appartenenti al circuito media sicurezza</w:t>
            </w:r>
          </w:p>
          <w:p w14:paraId="2E4F17AF" w14:textId="77777777" w:rsidR="00FF5811" w:rsidRDefault="00403674" w:rsidP="00FF5811">
            <w:pPr>
              <w:pStyle w:val="Paragrafoelenco"/>
              <w:numPr>
                <w:ilvl w:val="0"/>
                <w:numId w:val="7"/>
              </w:numPr>
              <w:ind w:left="228"/>
            </w:pPr>
            <w:r>
              <w:t>R</w:t>
            </w:r>
            <w:r w:rsidR="00FF5811">
              <w:t>edazione de</w:t>
            </w:r>
            <w:r w:rsidR="00FF5811" w:rsidRPr="00EA3F98">
              <w:t xml:space="preserve">i provvedimenti di assegnazione e trasferimento in ambito extraregionale per qualunque motivo (esigenze di salute, esigenze di ordine e sicurezza, richiesta di avvicinamento ai familiari …) dei </w:t>
            </w:r>
            <w:r w:rsidR="00FF5811" w:rsidRPr="00EA3F98">
              <w:lastRenderedPageBreak/>
              <w:t>detenuti appartenenti al circuito media sicurezza affetti da disturbo psichiatrico;</w:t>
            </w:r>
          </w:p>
          <w:p w14:paraId="2B4C6C51" w14:textId="77777777" w:rsidR="00FF5811" w:rsidRDefault="00403674" w:rsidP="00FF5811">
            <w:pPr>
              <w:pStyle w:val="Paragrafoelenco"/>
              <w:numPr>
                <w:ilvl w:val="0"/>
                <w:numId w:val="7"/>
              </w:numPr>
              <w:ind w:left="228"/>
            </w:pPr>
            <w:r>
              <w:t>P</w:t>
            </w:r>
            <w:r w:rsidR="00FF5811" w:rsidRPr="00EA3F98">
              <w:t>redispo</w:t>
            </w:r>
            <w:r w:rsidR="00FF5811">
              <w:t>sizione</w:t>
            </w:r>
            <w:r w:rsidR="00FF5811" w:rsidRPr="00EA3F98">
              <w:t xml:space="preserve"> </w:t>
            </w:r>
            <w:r w:rsidR="00FF5811">
              <w:t>di</w:t>
            </w:r>
            <w:r w:rsidR="00FF5811" w:rsidRPr="00EA3F98">
              <w:t xml:space="preserve"> note di riscontro in materia sanitaria rispetto ai detenuti del circuito media sicurezza alle Autorità Amministrative sovraordinate, alle Autorità Giudiziarie, ai difensori ed a qualunque altro interlocutore a ciò legittimato</w:t>
            </w:r>
          </w:p>
          <w:p w14:paraId="2DE42DCD" w14:textId="77777777" w:rsidR="00D32EC3" w:rsidRPr="00D32EC3" w:rsidRDefault="00D32EC3" w:rsidP="00FF5811">
            <w:pPr>
              <w:ind w:left="228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25BDEB2A" w14:textId="77777777" w:rsidR="00FF5811" w:rsidRPr="00C34092" w:rsidRDefault="00FF5811" w:rsidP="00403674">
            <w:pPr>
              <w:pStyle w:val="Paragrafoelenco"/>
              <w:numPr>
                <w:ilvl w:val="0"/>
                <w:numId w:val="7"/>
              </w:numPr>
              <w:ind w:left="284"/>
              <w:rPr>
                <w:b/>
                <w:i/>
                <w:sz w:val="28"/>
                <w:szCs w:val="28"/>
              </w:rPr>
            </w:pPr>
            <w:r w:rsidRPr="00C34092">
              <w:rPr>
                <w:rFonts w:ascii="Calibri" w:hAnsi="Calibri" w:cs="Calibri"/>
                <w:i/>
                <w:color w:val="000000"/>
              </w:rPr>
              <w:lastRenderedPageBreak/>
              <w:t>Esame della richiesta di trasferimento per motivi di salute</w:t>
            </w:r>
          </w:p>
          <w:p w14:paraId="01F36DFF" w14:textId="77777777" w:rsidR="00FF5811" w:rsidRPr="00C34092" w:rsidRDefault="00FF5811" w:rsidP="00403674">
            <w:pPr>
              <w:pStyle w:val="Paragrafoelenco"/>
              <w:numPr>
                <w:ilvl w:val="0"/>
                <w:numId w:val="7"/>
              </w:numPr>
              <w:ind w:left="284"/>
              <w:jc w:val="left"/>
              <w:rPr>
                <w:i/>
              </w:rPr>
            </w:pPr>
            <w:r w:rsidRPr="00C34092">
              <w:rPr>
                <w:i/>
              </w:rPr>
              <w:t>Predisposizione dei provvedimenti di assegnazione e trasferimento in ambito extraregionale per motivi sanitari dei detenuti appartenenti al circuito media sicurezza</w:t>
            </w:r>
          </w:p>
          <w:p w14:paraId="72CF8AE7" w14:textId="77777777" w:rsidR="00FF5811" w:rsidRPr="00C34092" w:rsidRDefault="00FF5811" w:rsidP="00403674">
            <w:pPr>
              <w:pStyle w:val="Paragrafoelenco"/>
              <w:numPr>
                <w:ilvl w:val="0"/>
                <w:numId w:val="7"/>
              </w:numPr>
              <w:ind w:left="284"/>
              <w:rPr>
                <w:i/>
              </w:rPr>
            </w:pPr>
            <w:r w:rsidRPr="00C34092">
              <w:rPr>
                <w:i/>
              </w:rPr>
              <w:t>redazione dei provvedimenti di assegnazione e trasferimento in ambito extraregionale per qualunque motivo (esigenze di salute, esigenze di ordine e sicurezza, richiesta di avvicinamento ai familiari …) dei detenuti appartenenti al circuito media sicurezza affetti da disturbo psichiatrico;</w:t>
            </w:r>
          </w:p>
          <w:p w14:paraId="1F10B3C3" w14:textId="77777777" w:rsidR="00FF5811" w:rsidRPr="00EA3F98" w:rsidRDefault="00FF5811" w:rsidP="00403674">
            <w:pPr>
              <w:pStyle w:val="Paragrafoelenco"/>
              <w:numPr>
                <w:ilvl w:val="0"/>
                <w:numId w:val="7"/>
              </w:numPr>
              <w:ind w:left="284"/>
              <w:jc w:val="left"/>
            </w:pPr>
            <w:r w:rsidRPr="00C34092">
              <w:rPr>
                <w:i/>
              </w:rPr>
              <w:t>predisposizione di note di riscontro in materia sanitaria rispetto ai detenuti del circuito media sicurezza alle Autorità Amministrative sovraordinate, alle Autorità Giudiziarie, ai</w:t>
            </w:r>
            <w:r w:rsidRPr="00EA3F98">
              <w:t xml:space="preserve"> </w:t>
            </w:r>
            <w:r w:rsidRPr="00C34092">
              <w:rPr>
                <w:i/>
              </w:rPr>
              <w:t xml:space="preserve">difensori ed a qualunque altro </w:t>
            </w:r>
            <w:r w:rsidRPr="00C34092">
              <w:rPr>
                <w:i/>
              </w:rPr>
              <w:lastRenderedPageBreak/>
              <w:t>interlocutore a ciò legittimato</w:t>
            </w:r>
            <w:r w:rsidRPr="00EA3F98">
              <w:t>;</w:t>
            </w:r>
          </w:p>
          <w:p w14:paraId="5ECD0359" w14:textId="77777777" w:rsidR="00FF5811" w:rsidRPr="00D32EC3" w:rsidRDefault="00FF5811" w:rsidP="00512B14">
            <w:pPr>
              <w:pStyle w:val="Paragrafoelenco"/>
              <w:ind w:left="948" w:firstLine="0"/>
              <w:rPr>
                <w:b/>
                <w:sz w:val="28"/>
                <w:szCs w:val="28"/>
              </w:rPr>
            </w:pPr>
          </w:p>
          <w:p w14:paraId="7A06606B" w14:textId="77777777" w:rsidR="000A1925" w:rsidRPr="000A1925" w:rsidRDefault="000A1925" w:rsidP="000A1925">
            <w:pPr>
              <w:spacing w:after="160"/>
              <w:contextualSpacing/>
              <w:jc w:val="center"/>
              <w:rPr>
                <w:rFonts w:ascii="Calibri" w:hAnsi="Calibri" w:cs="Calibri"/>
                <w:color w:val="000000"/>
              </w:rPr>
            </w:pPr>
          </w:p>
          <w:p w14:paraId="61ADE912" w14:textId="77777777" w:rsidR="00DE55A8" w:rsidRDefault="00DE55A8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67D34FA6" w14:textId="77777777" w:rsidR="000A1925" w:rsidRPr="00403674" w:rsidRDefault="000A1925" w:rsidP="000A1925">
            <w:pPr>
              <w:jc w:val="center"/>
            </w:pPr>
            <w:proofErr w:type="gramStart"/>
            <w:r w:rsidRPr="00403674">
              <w:lastRenderedPageBreak/>
              <w:t>Email</w:t>
            </w:r>
            <w:proofErr w:type="gramEnd"/>
          </w:p>
          <w:p w14:paraId="30A373AA" w14:textId="77777777" w:rsidR="00DE55A8" w:rsidRPr="00403674" w:rsidRDefault="000A1925" w:rsidP="000A1925">
            <w:pPr>
              <w:jc w:val="center"/>
            </w:pPr>
            <w:r w:rsidRPr="00403674">
              <w:t>Cellulare, videochiamata</w:t>
            </w:r>
          </w:p>
          <w:p w14:paraId="09990ADE" w14:textId="77777777" w:rsidR="001C0252" w:rsidRDefault="001C0252" w:rsidP="000A1925">
            <w:pPr>
              <w:jc w:val="center"/>
              <w:rPr>
                <w:b/>
                <w:sz w:val="28"/>
                <w:szCs w:val="28"/>
              </w:rPr>
            </w:pPr>
            <w:r w:rsidRPr="00403674">
              <w:t>(in attesa di attivazione accesso al sistema Calliope)</w:t>
            </w:r>
          </w:p>
        </w:tc>
      </w:tr>
      <w:tr w:rsidR="00DE55A8" w14:paraId="53C179FC" w14:textId="77777777" w:rsidTr="00DE55A8">
        <w:tc>
          <w:tcPr>
            <w:tcW w:w="3487" w:type="dxa"/>
          </w:tcPr>
          <w:p w14:paraId="06737E03" w14:textId="6A1B9E42" w:rsidR="000C13AF" w:rsidRPr="00DE55A8" w:rsidRDefault="00C34092" w:rsidP="001E40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A</w:t>
            </w:r>
            <w:r w:rsidR="00F61538" w:rsidRPr="00C34092">
              <w:rPr>
                <w:b/>
              </w:rPr>
              <w:t xml:space="preserve">ffari </w:t>
            </w:r>
            <w:r w:rsidR="001E4020">
              <w:rPr>
                <w:b/>
              </w:rPr>
              <w:t>Generali</w:t>
            </w:r>
          </w:p>
        </w:tc>
        <w:tc>
          <w:tcPr>
            <w:tcW w:w="3487" w:type="dxa"/>
          </w:tcPr>
          <w:p w14:paraId="17B5E91F" w14:textId="77777777" w:rsidR="00D32EC3" w:rsidRDefault="00403674" w:rsidP="00F61538">
            <w:pPr>
              <w:pStyle w:val="Paragrafoelenco"/>
              <w:numPr>
                <w:ilvl w:val="0"/>
                <w:numId w:val="9"/>
              </w:numPr>
              <w:ind w:left="228"/>
            </w:pPr>
            <w:r>
              <w:t>S</w:t>
            </w:r>
            <w:r w:rsidR="00F61538" w:rsidRPr="00EA3F98">
              <w:t>egreteria dell’ufficio sanitario</w:t>
            </w:r>
            <w:r w:rsidR="00F61538">
              <w:t>.</w:t>
            </w:r>
          </w:p>
          <w:p w14:paraId="38BD0E4C" w14:textId="77777777" w:rsidR="00F61538" w:rsidRDefault="00403674" w:rsidP="00F61538">
            <w:pPr>
              <w:pStyle w:val="Paragrafoelenco"/>
              <w:numPr>
                <w:ilvl w:val="0"/>
                <w:numId w:val="9"/>
              </w:numPr>
              <w:ind w:left="228"/>
            </w:pPr>
            <w:r>
              <w:t>C</w:t>
            </w:r>
            <w:r w:rsidR="00F61538">
              <w:t>ontrollo</w:t>
            </w:r>
            <w:r w:rsidR="00F61538" w:rsidRPr="00EA3F98">
              <w:t xml:space="preserve"> </w:t>
            </w:r>
            <w:r w:rsidR="00F61538">
              <w:t>del</w:t>
            </w:r>
            <w:r w:rsidR="00F61538" w:rsidRPr="00EA3F98">
              <w:t xml:space="preserve"> flusso documentale </w:t>
            </w:r>
            <w:r w:rsidR="00F61538" w:rsidRPr="00EA3F98">
              <w:rPr>
                <w:i/>
              </w:rPr>
              <w:t xml:space="preserve">Calliope </w:t>
            </w:r>
            <w:r w:rsidR="00F61538" w:rsidRPr="00EA3F98">
              <w:t>dell’Ufficio III Servizi sanitari</w:t>
            </w:r>
            <w:r>
              <w:t>.</w:t>
            </w:r>
          </w:p>
          <w:p w14:paraId="47DA50C0" w14:textId="77777777" w:rsidR="00F61538" w:rsidRDefault="00403674" w:rsidP="00F61538">
            <w:pPr>
              <w:pStyle w:val="Paragrafoelenco"/>
              <w:numPr>
                <w:ilvl w:val="0"/>
                <w:numId w:val="9"/>
              </w:numPr>
              <w:ind w:left="228"/>
            </w:pPr>
            <w:r>
              <w:t>C</w:t>
            </w:r>
            <w:r w:rsidR="00F61538" w:rsidRPr="00EA3F98">
              <w:t>ollabora</w:t>
            </w:r>
            <w:r w:rsidR="00F61538">
              <w:t>zione</w:t>
            </w:r>
            <w:r w:rsidR="00F61538" w:rsidRPr="00EA3F98">
              <w:t xml:space="preserve"> con l’Ufficio Affari Legali per le attività peritali del medico di questa Direzione generale</w:t>
            </w:r>
            <w:r>
              <w:t>.</w:t>
            </w:r>
          </w:p>
          <w:p w14:paraId="1D58B91B" w14:textId="77777777" w:rsidR="00F61538" w:rsidRDefault="00403674" w:rsidP="00F61538">
            <w:pPr>
              <w:pStyle w:val="Paragrafoelenco"/>
              <w:numPr>
                <w:ilvl w:val="0"/>
                <w:numId w:val="9"/>
              </w:numPr>
              <w:ind w:left="228"/>
            </w:pPr>
            <w:r>
              <w:t>P</w:t>
            </w:r>
            <w:r w:rsidR="00F61538" w:rsidRPr="00EA3F98">
              <w:t>artecipa</w:t>
            </w:r>
            <w:r w:rsidR="00F61538">
              <w:t>zione</w:t>
            </w:r>
            <w:r w:rsidR="00F61538" w:rsidRPr="00EA3F98">
              <w:t xml:space="preserve"> alle </w:t>
            </w:r>
            <w:proofErr w:type="gramStart"/>
            <w:r w:rsidR="00F61538" w:rsidRPr="00EA3F98">
              <w:t>attività  progettuali</w:t>
            </w:r>
            <w:proofErr w:type="gramEnd"/>
            <w:r w:rsidR="00F61538" w:rsidRPr="00EA3F98">
              <w:t xml:space="preserve"> e di verifica in cui è coinvolto l’Ufficio III in stretta collaborazione con il Direttore dello stesso</w:t>
            </w:r>
            <w:r>
              <w:t>.</w:t>
            </w:r>
          </w:p>
          <w:p w14:paraId="6FC2151A" w14:textId="77777777" w:rsidR="00F61538" w:rsidRPr="00EA3F98" w:rsidRDefault="00403674" w:rsidP="00F61538">
            <w:pPr>
              <w:pStyle w:val="Paragrafoelenco"/>
              <w:numPr>
                <w:ilvl w:val="0"/>
                <w:numId w:val="9"/>
              </w:numPr>
              <w:ind w:left="228"/>
            </w:pPr>
            <w:r>
              <w:t>R</w:t>
            </w:r>
            <w:r w:rsidR="00F61538">
              <w:t>edazion</w:t>
            </w:r>
            <w:r w:rsidR="00F61538" w:rsidRPr="00EA3F98">
              <w:t xml:space="preserve">e, secondo le direttive del Direttore dell’Ufficio, </w:t>
            </w:r>
            <w:r w:rsidR="00F61538">
              <w:t>d</w:t>
            </w:r>
            <w:r w:rsidR="00F61538" w:rsidRPr="00EA3F98">
              <w:t>i riscontri a richieste pervenute da Autorità amministrative, giudiziarie e sanitarie di carattere generale nonché l</w:t>
            </w:r>
            <w:r w:rsidR="00EB4B20">
              <w:t>’elaborazione di</w:t>
            </w:r>
            <w:r w:rsidR="00F61538" w:rsidRPr="00EA3F98">
              <w:t xml:space="preserve"> note relative alle linee di indirizzo del settore sanitario</w:t>
            </w:r>
            <w:r>
              <w:t>.</w:t>
            </w:r>
          </w:p>
          <w:p w14:paraId="03B06D8D" w14:textId="77777777" w:rsidR="00D32EC3" w:rsidRPr="00D32EC3" w:rsidRDefault="00D32EC3" w:rsidP="00D32EC3">
            <w:pPr>
              <w:pStyle w:val="Paragrafoelenco"/>
              <w:ind w:firstLine="0"/>
            </w:pPr>
          </w:p>
        </w:tc>
        <w:tc>
          <w:tcPr>
            <w:tcW w:w="3487" w:type="dxa"/>
          </w:tcPr>
          <w:p w14:paraId="22676B4E" w14:textId="77777777" w:rsidR="00DE55A8" w:rsidRPr="00C34092" w:rsidRDefault="00403674" w:rsidP="00512B14">
            <w:pPr>
              <w:pStyle w:val="Paragrafoelenco"/>
              <w:numPr>
                <w:ilvl w:val="0"/>
                <w:numId w:val="9"/>
              </w:numPr>
              <w:ind w:left="143"/>
              <w:rPr>
                <w:b/>
                <w:i/>
                <w:sz w:val="28"/>
                <w:szCs w:val="28"/>
              </w:rPr>
            </w:pPr>
            <w:r w:rsidRPr="00C34092">
              <w:rPr>
                <w:i/>
              </w:rPr>
              <w:lastRenderedPageBreak/>
              <w:t>R</w:t>
            </w:r>
            <w:r w:rsidR="00512B14" w:rsidRPr="00C34092">
              <w:rPr>
                <w:i/>
              </w:rPr>
              <w:t>edazione, secondo le direttive del Direttore dell’Ufficio, di riscontri a richieste pervenute da Autorità amministrative, giudiziarie e sanitarie di carattere generale nonché l</w:t>
            </w:r>
            <w:r w:rsidR="00EB4B20" w:rsidRPr="00C34092">
              <w:rPr>
                <w:i/>
              </w:rPr>
              <w:t>’elaborazione di</w:t>
            </w:r>
            <w:r w:rsidR="00512B14" w:rsidRPr="00C34092">
              <w:rPr>
                <w:i/>
              </w:rPr>
              <w:t xml:space="preserve"> note relative alle linee di indirizzo del settore sanitario</w:t>
            </w:r>
            <w:r w:rsidRPr="00C34092">
              <w:rPr>
                <w:i/>
              </w:rPr>
              <w:t>.</w:t>
            </w:r>
          </w:p>
          <w:p w14:paraId="748C41D6" w14:textId="77777777" w:rsidR="00512B14" w:rsidRPr="00C34092" w:rsidRDefault="00EB4B20" w:rsidP="00512B14">
            <w:pPr>
              <w:pStyle w:val="Paragrafoelenco"/>
              <w:numPr>
                <w:ilvl w:val="0"/>
                <w:numId w:val="9"/>
              </w:numPr>
              <w:ind w:left="143"/>
              <w:rPr>
                <w:b/>
                <w:i/>
                <w:sz w:val="28"/>
                <w:szCs w:val="28"/>
              </w:rPr>
            </w:pPr>
            <w:r w:rsidRPr="00C34092">
              <w:rPr>
                <w:rFonts w:cstheme="minorHAnsi"/>
                <w:i/>
                <w:color w:val="000000"/>
              </w:rPr>
              <w:t>Analisi</w:t>
            </w:r>
            <w:r w:rsidR="004D3F9F" w:rsidRPr="00C34092">
              <w:rPr>
                <w:rFonts w:cstheme="minorHAnsi"/>
                <w:i/>
                <w:color w:val="000000"/>
              </w:rPr>
              <w:t xml:space="preserve"> della documentazione in arrivo per la successiva valutazione con il Direttore dell’Ufficio</w:t>
            </w:r>
          </w:p>
          <w:p w14:paraId="43C698EA" w14:textId="77777777" w:rsidR="00512B14" w:rsidRPr="00512B14" w:rsidRDefault="00512B14" w:rsidP="00512B14">
            <w:pPr>
              <w:pStyle w:val="Paragrafoelenco"/>
              <w:ind w:left="143" w:firstLine="0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34E531AF" w14:textId="77777777" w:rsidR="00512B14" w:rsidRPr="00403674" w:rsidRDefault="00512B14" w:rsidP="00512B14">
            <w:pPr>
              <w:jc w:val="center"/>
            </w:pPr>
            <w:proofErr w:type="gramStart"/>
            <w:r w:rsidRPr="00403674">
              <w:t>Email</w:t>
            </w:r>
            <w:proofErr w:type="gramEnd"/>
          </w:p>
          <w:p w14:paraId="57AFD6E5" w14:textId="77777777" w:rsidR="00DE55A8" w:rsidRPr="00403674" w:rsidRDefault="00512B14" w:rsidP="00512B14">
            <w:pPr>
              <w:jc w:val="center"/>
            </w:pPr>
            <w:r w:rsidRPr="00403674">
              <w:t>Cellulare, videochiamata</w:t>
            </w:r>
          </w:p>
          <w:p w14:paraId="0FD4049B" w14:textId="77777777" w:rsidR="001C0252" w:rsidRDefault="001C0252" w:rsidP="00512B14">
            <w:pPr>
              <w:jc w:val="center"/>
              <w:rPr>
                <w:b/>
                <w:sz w:val="28"/>
                <w:szCs w:val="28"/>
              </w:rPr>
            </w:pPr>
            <w:r w:rsidRPr="00403674">
              <w:t>(in attesa di attivazione accesso al sistema Calliope</w:t>
            </w:r>
            <w:r>
              <w:rPr>
                <w:sz w:val="28"/>
                <w:szCs w:val="28"/>
              </w:rPr>
              <w:t>)</w:t>
            </w:r>
          </w:p>
        </w:tc>
      </w:tr>
      <w:tr w:rsidR="00DE55A8" w14:paraId="41F8F8FA" w14:textId="77777777" w:rsidTr="00DE55A8">
        <w:tc>
          <w:tcPr>
            <w:tcW w:w="3487" w:type="dxa"/>
          </w:tcPr>
          <w:p w14:paraId="4071A3EB" w14:textId="77777777" w:rsidR="00512B14" w:rsidRPr="00512B14" w:rsidRDefault="00C34092" w:rsidP="00512B14">
            <w:pPr>
              <w:jc w:val="both"/>
              <w:rPr>
                <w:b/>
              </w:rPr>
            </w:pPr>
            <w:r>
              <w:rPr>
                <w:b/>
              </w:rPr>
              <w:t>A</w:t>
            </w:r>
            <w:r w:rsidR="00512B14" w:rsidRPr="00512B14">
              <w:rPr>
                <w:b/>
              </w:rPr>
              <w:t>dempimento D.L. 29 maggio 2020</w:t>
            </w:r>
          </w:p>
          <w:p w14:paraId="62AA535F" w14:textId="77777777" w:rsidR="00DE55A8" w:rsidRPr="00512B14" w:rsidRDefault="00DE55A8" w:rsidP="000C13AF">
            <w:pPr>
              <w:jc w:val="center"/>
              <w:rPr>
                <w:b/>
                <w:sz w:val="28"/>
                <w:szCs w:val="28"/>
              </w:rPr>
            </w:pPr>
          </w:p>
          <w:p w14:paraId="3B4D5E05" w14:textId="77777777" w:rsidR="000C13AF" w:rsidRPr="00512B14" w:rsidRDefault="000C13AF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221CBEFC" w14:textId="77777777" w:rsidR="00DE55A8" w:rsidRPr="00512B14" w:rsidRDefault="00512B14" w:rsidP="00512B14">
            <w:pPr>
              <w:pStyle w:val="Paragrafoelenco"/>
              <w:numPr>
                <w:ilvl w:val="0"/>
                <w:numId w:val="10"/>
              </w:numPr>
              <w:ind w:left="228"/>
              <w:rPr>
                <w:b/>
                <w:sz w:val="28"/>
                <w:szCs w:val="28"/>
              </w:rPr>
            </w:pPr>
            <w:r>
              <w:t>Redazione di provvedimenti a seguito di individuazione di</w:t>
            </w:r>
            <w:r w:rsidRPr="00EA3F98">
              <w:t xml:space="preserve"> sedi penitenziarie idonee dal punto di vista sanitario in vista delle udienze per il ripristino della detenzione, assicurando i relativi risc</w:t>
            </w:r>
            <w:r w:rsidR="00403674">
              <w:t>ontri alle Autorità Giudiziarie.</w:t>
            </w:r>
          </w:p>
          <w:p w14:paraId="43D782DE" w14:textId="77777777" w:rsidR="00512B14" w:rsidRPr="00512B14" w:rsidRDefault="00403674" w:rsidP="00512B14">
            <w:pPr>
              <w:pStyle w:val="Paragrafoelenco"/>
              <w:numPr>
                <w:ilvl w:val="0"/>
                <w:numId w:val="10"/>
              </w:numPr>
              <w:ind w:left="228"/>
              <w:rPr>
                <w:b/>
                <w:sz w:val="28"/>
                <w:szCs w:val="28"/>
              </w:rPr>
            </w:pPr>
            <w:r>
              <w:t>P</w:t>
            </w:r>
            <w:r w:rsidR="00512B14" w:rsidRPr="00EA3F98">
              <w:t>redispo</w:t>
            </w:r>
            <w:r w:rsidR="00512B14">
              <w:t>sizione</w:t>
            </w:r>
            <w:r w:rsidR="00512B14" w:rsidRPr="00EA3F98">
              <w:t xml:space="preserve"> </w:t>
            </w:r>
            <w:r w:rsidR="00512B14">
              <w:t>d</w:t>
            </w:r>
            <w:r w:rsidR="00512B14" w:rsidRPr="00EA3F98">
              <w:t>i contributi per la parte di competenza dell’Ufficio terzo rispetto alle interrogazioni parlamentari</w:t>
            </w:r>
            <w:r>
              <w:t>.</w:t>
            </w:r>
          </w:p>
          <w:p w14:paraId="3DC456C4" w14:textId="77777777" w:rsidR="00512B14" w:rsidRPr="00512B14" w:rsidRDefault="00403674" w:rsidP="00512B14">
            <w:pPr>
              <w:pStyle w:val="Paragrafoelenco"/>
              <w:numPr>
                <w:ilvl w:val="0"/>
                <w:numId w:val="10"/>
              </w:numPr>
              <w:ind w:left="228"/>
              <w:rPr>
                <w:b/>
                <w:sz w:val="28"/>
                <w:szCs w:val="28"/>
              </w:rPr>
            </w:pPr>
            <w:r>
              <w:t>R</w:t>
            </w:r>
            <w:r w:rsidR="00512B14">
              <w:t>edazione</w:t>
            </w:r>
            <w:r w:rsidR="00512B14" w:rsidRPr="00EA3F98">
              <w:t xml:space="preserve"> </w:t>
            </w:r>
            <w:r w:rsidR="00512B14">
              <w:t>di</w:t>
            </w:r>
            <w:r w:rsidR="00512B14" w:rsidRPr="00EA3F98">
              <w:t xml:space="preserve"> memorie per l’Avvocatura Generale dello Stato in pendenza di ricorsi in materia </w:t>
            </w:r>
            <w:proofErr w:type="gramStart"/>
            <w:r w:rsidR="00512B14" w:rsidRPr="00EA3F98">
              <w:t>sanitaria  innanzi</w:t>
            </w:r>
            <w:proofErr w:type="gramEnd"/>
            <w:r w:rsidR="00512B14" w:rsidRPr="00EA3F98">
              <w:t xml:space="preserve"> alla Corte Europea dei Diritti dell’Uomo, in seguito a delega dell’Ufficio Quarto- Affari legali di questo Dipartimento</w:t>
            </w:r>
            <w:r>
              <w:t>.</w:t>
            </w:r>
          </w:p>
        </w:tc>
        <w:tc>
          <w:tcPr>
            <w:tcW w:w="3487" w:type="dxa"/>
          </w:tcPr>
          <w:p w14:paraId="3041680F" w14:textId="77777777" w:rsidR="00512B14" w:rsidRPr="00C34092" w:rsidRDefault="00403674" w:rsidP="00512B14">
            <w:pPr>
              <w:pStyle w:val="Paragrafoelenco"/>
              <w:numPr>
                <w:ilvl w:val="0"/>
                <w:numId w:val="10"/>
              </w:numPr>
              <w:ind w:left="228"/>
              <w:rPr>
                <w:b/>
                <w:i/>
                <w:sz w:val="28"/>
                <w:szCs w:val="28"/>
              </w:rPr>
            </w:pPr>
            <w:r w:rsidRPr="00C34092">
              <w:rPr>
                <w:i/>
              </w:rPr>
              <w:t>P</w:t>
            </w:r>
            <w:r w:rsidR="00512B14" w:rsidRPr="00C34092">
              <w:rPr>
                <w:i/>
              </w:rPr>
              <w:t>redisposizione di contributi per la parte di competenza dell’Ufficio terzo rispetto alle interrogazioni parlamentari</w:t>
            </w:r>
            <w:r w:rsidRPr="00C34092">
              <w:rPr>
                <w:i/>
              </w:rPr>
              <w:t>.</w:t>
            </w:r>
          </w:p>
          <w:p w14:paraId="5841CC88" w14:textId="77777777" w:rsidR="00DE55A8" w:rsidRPr="00512B14" w:rsidRDefault="00403674" w:rsidP="00512B14">
            <w:pPr>
              <w:pStyle w:val="Paragrafoelenco"/>
              <w:numPr>
                <w:ilvl w:val="0"/>
                <w:numId w:val="10"/>
              </w:numPr>
              <w:ind w:left="284"/>
              <w:rPr>
                <w:b/>
                <w:sz w:val="28"/>
                <w:szCs w:val="28"/>
              </w:rPr>
            </w:pPr>
            <w:r w:rsidRPr="00C34092">
              <w:rPr>
                <w:i/>
              </w:rPr>
              <w:t>R</w:t>
            </w:r>
            <w:r w:rsidR="00512B14" w:rsidRPr="00C34092">
              <w:rPr>
                <w:i/>
              </w:rPr>
              <w:t xml:space="preserve">edazione di memorie per l’Avvocatura Generale dello Stato in pendenza di ricorsi in materia </w:t>
            </w:r>
            <w:proofErr w:type="gramStart"/>
            <w:r w:rsidR="00512B14" w:rsidRPr="00C34092">
              <w:rPr>
                <w:i/>
              </w:rPr>
              <w:t>sanitaria  innanzi</w:t>
            </w:r>
            <w:proofErr w:type="gramEnd"/>
            <w:r w:rsidR="00512B14" w:rsidRPr="00C34092">
              <w:rPr>
                <w:i/>
              </w:rPr>
              <w:t xml:space="preserve"> alla Corte Europea dei Diritti dell’Uomo, in seguito a delega dell’Ufficio Quarto- Affari legali di questo Dipartimento</w:t>
            </w:r>
            <w:r>
              <w:t>.</w:t>
            </w:r>
          </w:p>
        </w:tc>
        <w:tc>
          <w:tcPr>
            <w:tcW w:w="3487" w:type="dxa"/>
          </w:tcPr>
          <w:p w14:paraId="6F506960" w14:textId="77777777" w:rsidR="00512B14" w:rsidRPr="00403674" w:rsidRDefault="00512B14" w:rsidP="00512B14">
            <w:pPr>
              <w:jc w:val="center"/>
            </w:pPr>
            <w:proofErr w:type="gramStart"/>
            <w:r w:rsidRPr="00403674">
              <w:t>Email</w:t>
            </w:r>
            <w:proofErr w:type="gramEnd"/>
          </w:p>
          <w:p w14:paraId="7AE77E42" w14:textId="77777777" w:rsidR="00DE55A8" w:rsidRPr="00403674" w:rsidRDefault="00512B14" w:rsidP="00512B14">
            <w:pPr>
              <w:jc w:val="center"/>
            </w:pPr>
            <w:r w:rsidRPr="00403674">
              <w:t>Cellulare, videochiamata</w:t>
            </w:r>
          </w:p>
          <w:p w14:paraId="1DE3A9E2" w14:textId="77777777" w:rsidR="001C0252" w:rsidRDefault="001C0252" w:rsidP="00512B14">
            <w:pPr>
              <w:jc w:val="center"/>
              <w:rPr>
                <w:b/>
                <w:sz w:val="28"/>
                <w:szCs w:val="28"/>
              </w:rPr>
            </w:pPr>
            <w:r w:rsidRPr="00403674">
              <w:t>(in attesa di attivazione accesso al sistema Calliope</w:t>
            </w:r>
            <w:r>
              <w:rPr>
                <w:sz w:val="28"/>
                <w:szCs w:val="28"/>
              </w:rPr>
              <w:t>)</w:t>
            </w:r>
          </w:p>
        </w:tc>
      </w:tr>
      <w:tr w:rsidR="00DE55A8" w14:paraId="1DD16B76" w14:textId="77777777" w:rsidTr="00DE55A8">
        <w:tc>
          <w:tcPr>
            <w:tcW w:w="3487" w:type="dxa"/>
          </w:tcPr>
          <w:p w14:paraId="0774594E" w14:textId="77777777" w:rsidR="00512B14" w:rsidRPr="00C34092" w:rsidRDefault="00C34092" w:rsidP="00512B14">
            <w:pPr>
              <w:jc w:val="both"/>
              <w:rPr>
                <w:b/>
              </w:rPr>
            </w:pPr>
            <w:r w:rsidRPr="00512B14">
              <w:rPr>
                <w:b/>
              </w:rPr>
              <w:t>R</w:t>
            </w:r>
            <w:r w:rsidR="00512B14" w:rsidRPr="00512B14">
              <w:rPr>
                <w:b/>
              </w:rPr>
              <w:t>eparto monitoraggio</w:t>
            </w:r>
          </w:p>
          <w:p w14:paraId="1592A795" w14:textId="77777777" w:rsidR="00DE55A8" w:rsidRDefault="00DE55A8" w:rsidP="000C13AF">
            <w:pPr>
              <w:jc w:val="center"/>
              <w:rPr>
                <w:b/>
                <w:sz w:val="28"/>
                <w:szCs w:val="28"/>
              </w:rPr>
            </w:pPr>
          </w:p>
          <w:p w14:paraId="3633B2FB" w14:textId="77777777" w:rsidR="000C13AF" w:rsidRPr="00DE55A8" w:rsidRDefault="000C13AF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78661555" w14:textId="77777777" w:rsidR="001C0252" w:rsidRDefault="00403674" w:rsidP="001C0252">
            <w:pPr>
              <w:pStyle w:val="Paragrafoelenco"/>
              <w:numPr>
                <w:ilvl w:val="0"/>
                <w:numId w:val="11"/>
              </w:numPr>
              <w:ind w:left="228"/>
            </w:pPr>
            <w:r>
              <w:t>R</w:t>
            </w:r>
            <w:r w:rsidR="001C0252" w:rsidRPr="00EA3F98">
              <w:t>ice</w:t>
            </w:r>
            <w:r w:rsidR="001C0252">
              <w:t xml:space="preserve">zione </w:t>
            </w:r>
            <w:proofErr w:type="gramStart"/>
            <w:r w:rsidR="001C0252">
              <w:t xml:space="preserve">di </w:t>
            </w:r>
            <w:r w:rsidR="001C0252" w:rsidRPr="00EA3F98">
              <w:t xml:space="preserve"> istanze</w:t>
            </w:r>
            <w:proofErr w:type="gramEnd"/>
            <w:r w:rsidR="001C0252" w:rsidRPr="00EA3F98">
              <w:t>/segnalazioni di scarcerazione per motivi di salute correlate al Covid-19 dei detenuti appartenenti al circuito alta sicurezza o sottoposti al regime di cui all’art. 41 bis O.P.</w:t>
            </w:r>
            <w:r>
              <w:t>.</w:t>
            </w:r>
          </w:p>
          <w:p w14:paraId="7F4D4906" w14:textId="77777777" w:rsidR="001C0252" w:rsidRDefault="001C0252" w:rsidP="001C0252">
            <w:pPr>
              <w:pStyle w:val="Paragrafoelenco"/>
              <w:numPr>
                <w:ilvl w:val="0"/>
                <w:numId w:val="11"/>
              </w:numPr>
              <w:ind w:left="228"/>
            </w:pPr>
            <w:r w:rsidRPr="00EA3F98">
              <w:t xml:space="preserve"> </w:t>
            </w:r>
            <w:r w:rsidR="00403674">
              <w:t>I</w:t>
            </w:r>
            <w:r w:rsidRPr="00EA3F98">
              <w:t>struttoria</w:t>
            </w:r>
            <w:r>
              <w:t xml:space="preserve"> delle predette istanze tramite </w:t>
            </w:r>
            <w:proofErr w:type="gramStart"/>
            <w:r>
              <w:t>l’</w:t>
            </w:r>
            <w:r w:rsidRPr="00EA3F98">
              <w:t xml:space="preserve"> acquis</w:t>
            </w:r>
            <w:r>
              <w:t>izione</w:t>
            </w:r>
            <w:proofErr w:type="gramEnd"/>
            <w:r w:rsidRPr="00EA3F98">
              <w:t xml:space="preserve"> </w:t>
            </w:r>
            <w:r>
              <w:t xml:space="preserve">di relazioni sanitarie </w:t>
            </w:r>
            <w:r w:rsidRPr="00EA3F98">
              <w:t>sottopo</w:t>
            </w:r>
            <w:r>
              <w:t>ste</w:t>
            </w:r>
            <w:r w:rsidRPr="00EA3F98">
              <w:t xml:space="preserve"> alla valutazione del consulente medico di questa Direzione generale e successivamente al </w:t>
            </w:r>
            <w:r w:rsidRPr="00EA3F98">
              <w:lastRenderedPageBreak/>
              <w:t>Direttore dell’Ufficio per la conferma della idoneità della sede ovvero per i seguiti in caso di necessità di trasferimento;</w:t>
            </w:r>
          </w:p>
          <w:p w14:paraId="52F761CA" w14:textId="77777777" w:rsidR="001C0252" w:rsidRPr="00EA3F98" w:rsidRDefault="00403674" w:rsidP="001C0252">
            <w:pPr>
              <w:pStyle w:val="Paragrafoelenco"/>
              <w:numPr>
                <w:ilvl w:val="0"/>
                <w:numId w:val="11"/>
              </w:numPr>
              <w:ind w:left="228"/>
              <w:jc w:val="left"/>
            </w:pPr>
            <w:r>
              <w:t>P</w:t>
            </w:r>
            <w:r w:rsidR="001C0252" w:rsidRPr="00EA3F98">
              <w:t>redispo</w:t>
            </w:r>
            <w:r w:rsidR="001C0252">
              <w:t>sizione</w:t>
            </w:r>
            <w:r w:rsidR="001C0252" w:rsidRPr="00EA3F98">
              <w:t xml:space="preserve"> settimanale </w:t>
            </w:r>
            <w:r w:rsidR="001C0252">
              <w:t>del</w:t>
            </w:r>
            <w:r w:rsidR="001C0252" w:rsidRPr="00EA3F98">
              <w:t>l’elenco delle istanze/segnalazioni dei detenuti appartenenti al circuito alta sicurezza o sottoposti al regime di cui all’art. 41 bis O.P. per l’inoltro alla Commissione parlamentare di inchiesta sul fenomeno delle mafie.</w:t>
            </w:r>
          </w:p>
          <w:p w14:paraId="776F70E6" w14:textId="77777777" w:rsidR="001C0252" w:rsidRPr="00EA3F98" w:rsidRDefault="001C0252" w:rsidP="001C0252">
            <w:pPr>
              <w:pStyle w:val="Paragrafoelenco"/>
              <w:ind w:left="228" w:firstLine="0"/>
            </w:pPr>
          </w:p>
          <w:p w14:paraId="094B24B0" w14:textId="77777777" w:rsidR="00DE55A8" w:rsidRDefault="00DE55A8" w:rsidP="000C13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22CB349A" w14:textId="77777777" w:rsidR="001C0252" w:rsidRPr="00C34092" w:rsidRDefault="009B6860" w:rsidP="001C0252">
            <w:pPr>
              <w:pStyle w:val="Paragrafoelenco"/>
              <w:numPr>
                <w:ilvl w:val="0"/>
                <w:numId w:val="11"/>
              </w:numPr>
              <w:ind w:left="228"/>
              <w:rPr>
                <w:i/>
              </w:rPr>
            </w:pPr>
            <w:r w:rsidRPr="00C34092">
              <w:rPr>
                <w:i/>
              </w:rPr>
              <w:lastRenderedPageBreak/>
              <w:t>Richiesta di relazioni sanitarie alle Direzione degli II.PP.</w:t>
            </w:r>
          </w:p>
          <w:p w14:paraId="68ADC86B" w14:textId="77777777" w:rsidR="009B6860" w:rsidRPr="00C34092" w:rsidRDefault="009B6860" w:rsidP="009B6860">
            <w:pPr>
              <w:pStyle w:val="Paragrafoelenco"/>
              <w:numPr>
                <w:ilvl w:val="0"/>
                <w:numId w:val="11"/>
              </w:numPr>
              <w:ind w:left="228"/>
              <w:jc w:val="left"/>
              <w:rPr>
                <w:i/>
              </w:rPr>
            </w:pPr>
            <w:r w:rsidRPr="00C34092">
              <w:rPr>
                <w:i/>
              </w:rPr>
              <w:t xml:space="preserve">Aggiornamento </w:t>
            </w:r>
            <w:proofErr w:type="gramStart"/>
            <w:r w:rsidRPr="00C34092">
              <w:rPr>
                <w:i/>
              </w:rPr>
              <w:t>dell’elenco  delle</w:t>
            </w:r>
            <w:proofErr w:type="gramEnd"/>
            <w:r w:rsidRPr="00C34092">
              <w:rPr>
                <w:i/>
              </w:rPr>
              <w:t xml:space="preserve"> istanze/segnalazioni dei detenuti appartenenti al circuito alta sicurezza o sottoposti al regime di cui all’art. 41 bis O.P. per l’inoltro alla Commissione parlamentare di inchiesta sul fenomeno delle mafie.</w:t>
            </w:r>
          </w:p>
          <w:p w14:paraId="6DEE8DDB" w14:textId="77777777" w:rsidR="001C0252" w:rsidRPr="00C34092" w:rsidRDefault="001C0252" w:rsidP="009B6860">
            <w:pPr>
              <w:pStyle w:val="Paragrafoelenco"/>
              <w:ind w:left="228" w:firstLine="0"/>
              <w:rPr>
                <w:i/>
              </w:rPr>
            </w:pPr>
          </w:p>
          <w:p w14:paraId="73C4F45B" w14:textId="77777777" w:rsidR="00DE55A8" w:rsidRDefault="00DE55A8" w:rsidP="001C0252">
            <w:pPr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14:paraId="65DF332E" w14:textId="77777777" w:rsidR="001C0252" w:rsidRPr="00403674" w:rsidRDefault="001C0252" w:rsidP="001C0252">
            <w:pPr>
              <w:jc w:val="center"/>
            </w:pPr>
            <w:proofErr w:type="gramStart"/>
            <w:r w:rsidRPr="00403674">
              <w:t>Email</w:t>
            </w:r>
            <w:proofErr w:type="gramEnd"/>
          </w:p>
          <w:p w14:paraId="3EBB49BF" w14:textId="77777777" w:rsidR="00DE55A8" w:rsidRPr="00403674" w:rsidRDefault="001C0252" w:rsidP="001C0252">
            <w:pPr>
              <w:jc w:val="center"/>
            </w:pPr>
            <w:r w:rsidRPr="00403674">
              <w:t>Cellulare, videochiamata</w:t>
            </w:r>
          </w:p>
          <w:p w14:paraId="3208FCA7" w14:textId="77777777" w:rsidR="001C0252" w:rsidRDefault="001C0252" w:rsidP="001C0252">
            <w:pPr>
              <w:jc w:val="center"/>
              <w:rPr>
                <w:b/>
                <w:sz w:val="28"/>
                <w:szCs w:val="28"/>
              </w:rPr>
            </w:pPr>
            <w:r w:rsidRPr="00403674">
              <w:t>(in attesa di attivazione accesso al sistema Calliope)</w:t>
            </w:r>
          </w:p>
        </w:tc>
      </w:tr>
    </w:tbl>
    <w:p w14:paraId="06144AB6" w14:textId="77777777" w:rsidR="006162B1" w:rsidRPr="006162B1" w:rsidRDefault="006162B1" w:rsidP="006162B1">
      <w:pPr>
        <w:jc w:val="center"/>
        <w:rPr>
          <w:b/>
          <w:sz w:val="28"/>
          <w:szCs w:val="28"/>
        </w:rPr>
      </w:pPr>
    </w:p>
    <w:sectPr w:rsidR="006162B1" w:rsidRPr="006162B1" w:rsidSect="006162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E3ABE"/>
    <w:multiLevelType w:val="hybridMultilevel"/>
    <w:tmpl w:val="2488B8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638E"/>
    <w:multiLevelType w:val="hybridMultilevel"/>
    <w:tmpl w:val="FFF4C114"/>
    <w:lvl w:ilvl="0" w:tplc="0410000B">
      <w:start w:val="1"/>
      <w:numFmt w:val="bullet"/>
      <w:lvlText w:val=""/>
      <w:lvlJc w:val="left"/>
      <w:pPr>
        <w:ind w:left="9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" w15:restartNumberingAfterBreak="0">
    <w:nsid w:val="17E858ED"/>
    <w:multiLevelType w:val="hybridMultilevel"/>
    <w:tmpl w:val="68784AEE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C36A9A"/>
    <w:multiLevelType w:val="hybridMultilevel"/>
    <w:tmpl w:val="A6709F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711A3"/>
    <w:multiLevelType w:val="hybridMultilevel"/>
    <w:tmpl w:val="77DA415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6112BF"/>
    <w:multiLevelType w:val="hybridMultilevel"/>
    <w:tmpl w:val="C48E26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C495B"/>
    <w:multiLevelType w:val="hybridMultilevel"/>
    <w:tmpl w:val="DD80FD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61039"/>
    <w:multiLevelType w:val="hybridMultilevel"/>
    <w:tmpl w:val="710080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60E93"/>
    <w:multiLevelType w:val="hybridMultilevel"/>
    <w:tmpl w:val="866A38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52F"/>
    <w:multiLevelType w:val="hybridMultilevel"/>
    <w:tmpl w:val="7084FB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61068"/>
    <w:multiLevelType w:val="hybridMultilevel"/>
    <w:tmpl w:val="CCD0F6AC"/>
    <w:lvl w:ilvl="0" w:tplc="0410000B">
      <w:start w:val="1"/>
      <w:numFmt w:val="bullet"/>
      <w:lvlText w:val=""/>
      <w:lvlJc w:val="left"/>
      <w:pPr>
        <w:ind w:left="6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AB6"/>
    <w:rsid w:val="00020D43"/>
    <w:rsid w:val="000A1925"/>
    <w:rsid w:val="000C13AF"/>
    <w:rsid w:val="0013736E"/>
    <w:rsid w:val="00173AAC"/>
    <w:rsid w:val="00185EF4"/>
    <w:rsid w:val="001C0252"/>
    <w:rsid w:val="001E4020"/>
    <w:rsid w:val="002750FE"/>
    <w:rsid w:val="00296745"/>
    <w:rsid w:val="002E3960"/>
    <w:rsid w:val="00380E9E"/>
    <w:rsid w:val="00403674"/>
    <w:rsid w:val="004072F3"/>
    <w:rsid w:val="004D3F9F"/>
    <w:rsid w:val="004F08BC"/>
    <w:rsid w:val="00512B14"/>
    <w:rsid w:val="00517E3D"/>
    <w:rsid w:val="0056220B"/>
    <w:rsid w:val="0056673E"/>
    <w:rsid w:val="005C7AE0"/>
    <w:rsid w:val="006162B1"/>
    <w:rsid w:val="006353E7"/>
    <w:rsid w:val="006C061F"/>
    <w:rsid w:val="00787468"/>
    <w:rsid w:val="008253D0"/>
    <w:rsid w:val="00850DFE"/>
    <w:rsid w:val="008E35A0"/>
    <w:rsid w:val="008F5DFD"/>
    <w:rsid w:val="009B6860"/>
    <w:rsid w:val="00A33C2E"/>
    <w:rsid w:val="00AF344B"/>
    <w:rsid w:val="00B20A13"/>
    <w:rsid w:val="00BC4EFA"/>
    <w:rsid w:val="00BD02A6"/>
    <w:rsid w:val="00C34092"/>
    <w:rsid w:val="00D117A4"/>
    <w:rsid w:val="00D32EC3"/>
    <w:rsid w:val="00DE55A8"/>
    <w:rsid w:val="00EB4B20"/>
    <w:rsid w:val="00F30AB6"/>
    <w:rsid w:val="00F61538"/>
    <w:rsid w:val="00FB376C"/>
    <w:rsid w:val="00FF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874C"/>
  <w15:docId w15:val="{270E08EF-9D11-4122-AB11-660154A2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92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6673E"/>
    <w:pPr>
      <w:spacing w:after="0" w:line="240" w:lineRule="auto"/>
      <w:ind w:left="720"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user</cp:lastModifiedBy>
  <cp:revision>5</cp:revision>
  <cp:lastPrinted>2020-12-11T09:03:00Z</cp:lastPrinted>
  <dcterms:created xsi:type="dcterms:W3CDTF">2021-01-04T12:14:00Z</dcterms:created>
  <dcterms:modified xsi:type="dcterms:W3CDTF">2021-01-14T09:00:00Z</dcterms:modified>
</cp:coreProperties>
</file>