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4EF37" w14:textId="59F34C89" w:rsidR="00151C89" w:rsidRPr="00151C89" w:rsidRDefault="00151C89" w:rsidP="006813BE">
      <w:pPr>
        <w:jc w:val="center"/>
        <w:rPr>
          <w:b/>
          <w:sz w:val="28"/>
          <w:szCs w:val="28"/>
          <w:u w:val="single"/>
        </w:rPr>
      </w:pPr>
      <w:r w:rsidRPr="00151C89">
        <w:rPr>
          <w:b/>
          <w:sz w:val="28"/>
          <w:szCs w:val="28"/>
          <w:u w:val="single"/>
        </w:rPr>
        <w:t xml:space="preserve">UFFICIO </w:t>
      </w:r>
      <w:r>
        <w:rPr>
          <w:b/>
          <w:sz w:val="28"/>
          <w:szCs w:val="28"/>
          <w:u w:val="single"/>
        </w:rPr>
        <w:t xml:space="preserve">DEL CAPO DEL </w:t>
      </w:r>
      <w:r w:rsidRPr="00151C89">
        <w:rPr>
          <w:b/>
          <w:sz w:val="28"/>
          <w:szCs w:val="28"/>
          <w:u w:val="single"/>
        </w:rPr>
        <w:t>DIPARTIMENTO</w:t>
      </w:r>
    </w:p>
    <w:p w14:paraId="559E6526" w14:textId="3C492749" w:rsidR="006813BE" w:rsidRPr="00151C89" w:rsidRDefault="00205A10" w:rsidP="006813BE">
      <w:pPr>
        <w:jc w:val="center"/>
        <w:rPr>
          <w:b/>
          <w:sz w:val="24"/>
          <w:szCs w:val="24"/>
          <w:u w:val="single"/>
        </w:rPr>
      </w:pPr>
      <w:r w:rsidRPr="00151C89">
        <w:rPr>
          <w:b/>
          <w:sz w:val="24"/>
          <w:szCs w:val="24"/>
          <w:u w:val="single"/>
        </w:rPr>
        <w:t xml:space="preserve">UFFICIO </w:t>
      </w:r>
      <w:r w:rsidR="00342FEC" w:rsidRPr="00151C89">
        <w:rPr>
          <w:b/>
          <w:sz w:val="24"/>
          <w:szCs w:val="24"/>
          <w:u w:val="single"/>
        </w:rPr>
        <w:t>CASSA DELLE AMMENDE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813BE" w:rsidRPr="00151C89" w14:paraId="6CB95CAD" w14:textId="77777777" w:rsidTr="006813BE">
        <w:tc>
          <w:tcPr>
            <w:tcW w:w="3487" w:type="dxa"/>
          </w:tcPr>
          <w:p w14:paraId="389B4303" w14:textId="77777777" w:rsidR="006813BE" w:rsidRPr="00151C89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151C89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14:paraId="3766AC9F" w14:textId="77777777" w:rsidR="006813BE" w:rsidRPr="00151C89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151C89"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14:paraId="78F92421" w14:textId="77777777" w:rsidR="006813BE" w:rsidRPr="00151C89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151C89"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14:paraId="08EBF410" w14:textId="77777777" w:rsidR="006813BE" w:rsidRPr="00151C89" w:rsidRDefault="006813BE" w:rsidP="006813BE">
            <w:pPr>
              <w:pStyle w:val="Intestazione"/>
              <w:jc w:val="center"/>
              <w:rPr>
                <w:b/>
                <w:sz w:val="24"/>
                <w:szCs w:val="24"/>
              </w:rPr>
            </w:pPr>
            <w:r w:rsidRPr="00151C89">
              <w:rPr>
                <w:b/>
                <w:sz w:val="24"/>
                <w:szCs w:val="24"/>
              </w:rPr>
              <w:t xml:space="preserve">STRUMENTI PER ATTIVITA’ </w:t>
            </w:r>
          </w:p>
          <w:p w14:paraId="5EFEB6D8" w14:textId="5583A68C" w:rsidR="006813BE" w:rsidRPr="00151C89" w:rsidRDefault="006813BE" w:rsidP="006813BE">
            <w:pPr>
              <w:jc w:val="center"/>
              <w:rPr>
                <w:b/>
                <w:sz w:val="24"/>
                <w:szCs w:val="24"/>
              </w:rPr>
            </w:pPr>
            <w:r w:rsidRPr="00151C89">
              <w:rPr>
                <w:b/>
                <w:sz w:val="24"/>
                <w:szCs w:val="24"/>
              </w:rPr>
              <w:t>IN MODALITA’ DI</w:t>
            </w:r>
            <w:r w:rsidR="00151C89" w:rsidRPr="00151C89">
              <w:rPr>
                <w:b/>
                <w:sz w:val="24"/>
                <w:szCs w:val="24"/>
              </w:rPr>
              <w:t xml:space="preserve"> </w:t>
            </w:r>
            <w:r w:rsidRPr="00151C89">
              <w:rPr>
                <w:b/>
                <w:sz w:val="24"/>
                <w:szCs w:val="24"/>
              </w:rPr>
              <w:t>LAVORO AGILE</w:t>
            </w:r>
          </w:p>
        </w:tc>
      </w:tr>
      <w:tr w:rsidR="006813BE" w:rsidRPr="00151C89" w14:paraId="66456764" w14:textId="77777777" w:rsidTr="006813BE">
        <w:tc>
          <w:tcPr>
            <w:tcW w:w="3487" w:type="dxa"/>
          </w:tcPr>
          <w:p w14:paraId="1E253B61" w14:textId="4A0D59EA" w:rsidR="00B31693" w:rsidRPr="00151C89" w:rsidRDefault="00151C89" w:rsidP="006813BE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Pr="00151C89">
              <w:rPr>
                <w:b/>
              </w:rPr>
              <w:t>estione della corrispondenza in entrata ed in uscita</w:t>
            </w:r>
          </w:p>
        </w:tc>
        <w:tc>
          <w:tcPr>
            <w:tcW w:w="3487" w:type="dxa"/>
          </w:tcPr>
          <w:p w14:paraId="1563CCAF" w14:textId="4D7B92FA" w:rsidR="006813BE" w:rsidRPr="00151C89" w:rsidRDefault="00151C89" w:rsidP="00205A10">
            <w:pPr>
              <w:jc w:val="center"/>
            </w:pPr>
            <w:r w:rsidRPr="00151C89">
              <w:t>protocollazione e smistamento della posta elettronica ordinaria e certificata</w:t>
            </w:r>
          </w:p>
        </w:tc>
        <w:tc>
          <w:tcPr>
            <w:tcW w:w="3487" w:type="dxa"/>
          </w:tcPr>
          <w:p w14:paraId="30B02440" w14:textId="74E302A1" w:rsidR="006813BE" w:rsidRPr="00151C89" w:rsidRDefault="00151C89" w:rsidP="006813BE">
            <w:pPr>
              <w:jc w:val="center"/>
              <w:rPr>
                <w:i/>
              </w:rPr>
            </w:pPr>
            <w:r w:rsidRPr="00151C89">
              <w:rPr>
                <w:i/>
              </w:rPr>
              <w:t>protocollo e smistamento della posta elettronica ordinaria e certificata in entrata ed in uscita</w:t>
            </w:r>
          </w:p>
        </w:tc>
        <w:tc>
          <w:tcPr>
            <w:tcW w:w="3487" w:type="dxa"/>
          </w:tcPr>
          <w:p w14:paraId="706B7A72" w14:textId="57318903" w:rsidR="006813BE" w:rsidRPr="00151C89" w:rsidRDefault="00151C89" w:rsidP="006813BE">
            <w:pPr>
              <w:jc w:val="center"/>
            </w:pPr>
            <w:r w:rsidRPr="00151C89">
              <w:t>collegamento da remoto al sistema di protocollazione calliope</w:t>
            </w:r>
          </w:p>
        </w:tc>
      </w:tr>
      <w:tr w:rsidR="006813BE" w:rsidRPr="00151C89" w14:paraId="35E9016E" w14:textId="77777777" w:rsidTr="006813BE">
        <w:tc>
          <w:tcPr>
            <w:tcW w:w="3487" w:type="dxa"/>
          </w:tcPr>
          <w:p w14:paraId="0F9C4A76" w14:textId="004D24D1" w:rsidR="006813BE" w:rsidRPr="00151C89" w:rsidRDefault="00151C89" w:rsidP="006813BE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Pr="00151C89">
              <w:rPr>
                <w:b/>
              </w:rPr>
              <w:t>estione del personale</w:t>
            </w:r>
          </w:p>
        </w:tc>
        <w:tc>
          <w:tcPr>
            <w:tcW w:w="3487" w:type="dxa"/>
          </w:tcPr>
          <w:p w14:paraId="79E15041" w14:textId="4C98E477" w:rsidR="006813BE" w:rsidRPr="00151C89" w:rsidRDefault="00151C89" w:rsidP="006813BE">
            <w:pPr>
              <w:jc w:val="center"/>
            </w:pPr>
            <w:r w:rsidRPr="00151C89">
              <w:t xml:space="preserve">gestione e archiviazione  delle istanze del personale, predisposizione provvedimenti  e note relativi alla gestione del personale </w:t>
            </w:r>
          </w:p>
        </w:tc>
        <w:tc>
          <w:tcPr>
            <w:tcW w:w="3487" w:type="dxa"/>
          </w:tcPr>
          <w:p w14:paraId="53D0C114" w14:textId="2DE4657A" w:rsidR="006813BE" w:rsidRPr="00151C89" w:rsidRDefault="00151C89" w:rsidP="006813BE">
            <w:pPr>
              <w:jc w:val="center"/>
              <w:rPr>
                <w:i/>
              </w:rPr>
            </w:pPr>
            <w:r w:rsidRPr="00151C89">
              <w:rPr>
                <w:i/>
              </w:rPr>
              <w:t>gestione e archiviazione  delle istanze del personale, predisposizione provvedimenti  e note relativi alla gestione del personale</w:t>
            </w:r>
          </w:p>
        </w:tc>
        <w:tc>
          <w:tcPr>
            <w:tcW w:w="3487" w:type="dxa"/>
          </w:tcPr>
          <w:p w14:paraId="213D2C53" w14:textId="16F95611" w:rsidR="00633AC4" w:rsidRPr="00151C89" w:rsidRDefault="00151C89" w:rsidP="00567A4E">
            <w:pPr>
              <w:jc w:val="center"/>
            </w:pPr>
            <w:r w:rsidRPr="00151C89">
              <w:t>collegamento da remoto al sistema di protocollazione calliope</w:t>
            </w:r>
          </w:p>
          <w:p w14:paraId="32F09BFB" w14:textId="7FA78F28" w:rsidR="00567A4E" w:rsidRPr="00151C89" w:rsidRDefault="00151C89" w:rsidP="00567A4E">
            <w:pPr>
              <w:jc w:val="center"/>
            </w:pPr>
            <w:r w:rsidRPr="00151C89">
              <w:t>utilizzo posta elettronica personale istituzionale</w:t>
            </w:r>
          </w:p>
          <w:p w14:paraId="0A8BF2A9" w14:textId="77777777" w:rsidR="006813BE" w:rsidRPr="00151C89" w:rsidRDefault="006813BE" w:rsidP="006813BE">
            <w:pPr>
              <w:jc w:val="center"/>
            </w:pPr>
          </w:p>
        </w:tc>
      </w:tr>
      <w:tr w:rsidR="006813BE" w:rsidRPr="00151C89" w14:paraId="2DC079C7" w14:textId="77777777" w:rsidTr="006813BE">
        <w:tc>
          <w:tcPr>
            <w:tcW w:w="3487" w:type="dxa"/>
          </w:tcPr>
          <w:p w14:paraId="46E8B01A" w14:textId="0DDDE307" w:rsidR="006813BE" w:rsidRPr="00151C89" w:rsidRDefault="00151C89" w:rsidP="00571B90">
            <w:pPr>
              <w:rPr>
                <w:b/>
              </w:rPr>
            </w:pPr>
            <w:r>
              <w:rPr>
                <w:b/>
              </w:rPr>
              <w:t>A</w:t>
            </w:r>
            <w:r w:rsidRPr="00151C89">
              <w:rPr>
                <w:b/>
              </w:rPr>
              <w:t>dempimenti in materia di prevenzione della corruzione e trasparenza</w:t>
            </w:r>
          </w:p>
        </w:tc>
        <w:tc>
          <w:tcPr>
            <w:tcW w:w="3487" w:type="dxa"/>
          </w:tcPr>
          <w:p w14:paraId="67B8B8CC" w14:textId="3778831E" w:rsidR="006813BE" w:rsidRPr="00151C89" w:rsidRDefault="00151C89" w:rsidP="006813BE">
            <w:pPr>
              <w:jc w:val="center"/>
            </w:pPr>
            <w:r w:rsidRPr="00151C89">
              <w:t>predisposizione ptpct e del  piano della performance, adempimento degli obblighi di pubblicazione sul sito istituzionale</w:t>
            </w:r>
          </w:p>
        </w:tc>
        <w:tc>
          <w:tcPr>
            <w:tcW w:w="3487" w:type="dxa"/>
          </w:tcPr>
          <w:p w14:paraId="349664C5" w14:textId="4751D208" w:rsidR="006813BE" w:rsidRPr="00151C89" w:rsidRDefault="00151C89" w:rsidP="006813BE">
            <w:pPr>
              <w:jc w:val="center"/>
              <w:rPr>
                <w:i/>
              </w:rPr>
            </w:pPr>
            <w:r w:rsidRPr="00151C89">
              <w:rPr>
                <w:i/>
              </w:rPr>
              <w:t>predisposizione ptpct e del  piano della performance, adempimento degli obblighi di pubblicazione sul sito istituzionale</w:t>
            </w:r>
          </w:p>
        </w:tc>
        <w:tc>
          <w:tcPr>
            <w:tcW w:w="3487" w:type="dxa"/>
          </w:tcPr>
          <w:p w14:paraId="7BEF248B" w14:textId="17EF6A9C" w:rsidR="00567A4E" w:rsidRPr="00151C89" w:rsidRDefault="00151C89" w:rsidP="00567A4E">
            <w:pPr>
              <w:jc w:val="center"/>
            </w:pPr>
            <w:r w:rsidRPr="00151C89">
              <w:t>utilizzo posta elettronica personale istituzionale</w:t>
            </w:r>
          </w:p>
          <w:p w14:paraId="08A49A4F" w14:textId="708E9B4E" w:rsidR="006813BE" w:rsidRPr="00151C89" w:rsidRDefault="006813BE" w:rsidP="00567A4E">
            <w:pPr>
              <w:jc w:val="center"/>
            </w:pPr>
          </w:p>
        </w:tc>
      </w:tr>
      <w:tr w:rsidR="006813BE" w:rsidRPr="00151C89" w14:paraId="5A8D99A8" w14:textId="77777777" w:rsidTr="003D06C9">
        <w:trPr>
          <w:trHeight w:val="2681"/>
        </w:trPr>
        <w:tc>
          <w:tcPr>
            <w:tcW w:w="3487" w:type="dxa"/>
          </w:tcPr>
          <w:p w14:paraId="4C0CA028" w14:textId="0AF5C582" w:rsidR="006813BE" w:rsidRPr="00151C89" w:rsidRDefault="00151C89" w:rsidP="006813BE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151C89">
              <w:rPr>
                <w:b/>
              </w:rPr>
              <w:t>struttoria e gestione progetti</w:t>
            </w:r>
          </w:p>
        </w:tc>
        <w:tc>
          <w:tcPr>
            <w:tcW w:w="3487" w:type="dxa"/>
          </w:tcPr>
          <w:p w14:paraId="1B6908B5" w14:textId="4EABB249" w:rsidR="006813BE" w:rsidRPr="00151C89" w:rsidRDefault="00151C89" w:rsidP="006813BE">
            <w:pPr>
              <w:jc w:val="center"/>
            </w:pPr>
            <w:r w:rsidRPr="00151C89">
              <w:t>esame istruttorio della documentazione di progetto e interlocuzione  con i responsabili di progetto</w:t>
            </w:r>
          </w:p>
        </w:tc>
        <w:tc>
          <w:tcPr>
            <w:tcW w:w="3487" w:type="dxa"/>
          </w:tcPr>
          <w:p w14:paraId="277FC9FE" w14:textId="51B42AEB" w:rsidR="006813BE" w:rsidRPr="00151C89" w:rsidRDefault="00151C89" w:rsidP="006813BE">
            <w:pPr>
              <w:jc w:val="center"/>
              <w:rPr>
                <w:i/>
              </w:rPr>
            </w:pPr>
            <w:r w:rsidRPr="00151C89">
              <w:rPr>
                <w:i/>
              </w:rPr>
              <w:t>esame istruttorio della documentazione di progetto</w:t>
            </w:r>
          </w:p>
        </w:tc>
        <w:tc>
          <w:tcPr>
            <w:tcW w:w="3487" w:type="dxa"/>
          </w:tcPr>
          <w:p w14:paraId="5B274A86" w14:textId="6E688E98" w:rsidR="009828D5" w:rsidRPr="00151C89" w:rsidRDefault="00151C89" w:rsidP="009828D5">
            <w:pPr>
              <w:jc w:val="center"/>
            </w:pPr>
            <w:r w:rsidRPr="00151C89">
              <w:t>collegamento da remoto al sistema di protocollazione calliope per  acquisizione delle pratiche di competenza  e utilizzo di posta elettronica personale istituzionale</w:t>
            </w:r>
          </w:p>
          <w:p w14:paraId="6C74DEA0" w14:textId="38743CA2" w:rsidR="003D06C9" w:rsidRPr="00151C89" w:rsidRDefault="003D06C9" w:rsidP="006813BE">
            <w:pPr>
              <w:jc w:val="center"/>
            </w:pPr>
          </w:p>
        </w:tc>
      </w:tr>
      <w:tr w:rsidR="00BA0A60" w:rsidRPr="00151C89" w14:paraId="1FB6B583" w14:textId="77777777" w:rsidTr="003D06C9">
        <w:trPr>
          <w:trHeight w:val="2681"/>
        </w:trPr>
        <w:tc>
          <w:tcPr>
            <w:tcW w:w="3487" w:type="dxa"/>
          </w:tcPr>
          <w:p w14:paraId="6097AA62" w14:textId="462921A6" w:rsidR="00BA0A60" w:rsidRPr="00151C89" w:rsidRDefault="00151C89" w:rsidP="006813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G</w:t>
            </w:r>
            <w:r w:rsidRPr="00151C89">
              <w:rPr>
                <w:b/>
              </w:rPr>
              <w:t>estione bilancio e restituzione depositi provvisori</w:t>
            </w:r>
          </w:p>
        </w:tc>
        <w:tc>
          <w:tcPr>
            <w:tcW w:w="3487" w:type="dxa"/>
          </w:tcPr>
          <w:p w14:paraId="3BF0C197" w14:textId="67613236" w:rsidR="00BA0A60" w:rsidRPr="00151C89" w:rsidRDefault="00151C89" w:rsidP="006813BE">
            <w:pPr>
              <w:jc w:val="center"/>
            </w:pPr>
            <w:r>
              <w:t>gestione della  contabilità</w:t>
            </w:r>
          </w:p>
          <w:p w14:paraId="357048BE" w14:textId="49834546" w:rsidR="00797D53" w:rsidRPr="00151C89" w:rsidRDefault="00151C89" w:rsidP="006813BE">
            <w:pPr>
              <w:jc w:val="center"/>
            </w:pPr>
            <w:r w:rsidRPr="00151C89">
              <w:t>gestione dei depositi provvisori</w:t>
            </w:r>
          </w:p>
        </w:tc>
        <w:tc>
          <w:tcPr>
            <w:tcW w:w="3487" w:type="dxa"/>
          </w:tcPr>
          <w:p w14:paraId="1031B933" w14:textId="4716759F" w:rsidR="00797D53" w:rsidRPr="00151C89" w:rsidRDefault="00151C89" w:rsidP="00797D53">
            <w:pPr>
              <w:jc w:val="center"/>
              <w:rPr>
                <w:i/>
              </w:rPr>
            </w:pPr>
            <w:r w:rsidRPr="00151C89">
              <w:rPr>
                <w:i/>
              </w:rPr>
              <w:t>g</w:t>
            </w:r>
            <w:r>
              <w:rPr>
                <w:i/>
              </w:rPr>
              <w:t>estione della contabilità</w:t>
            </w:r>
          </w:p>
          <w:p w14:paraId="2FA38461" w14:textId="341F17EB" w:rsidR="00BA0A60" w:rsidRPr="00151C89" w:rsidRDefault="00151C89" w:rsidP="006813BE">
            <w:pPr>
              <w:jc w:val="center"/>
              <w:rPr>
                <w:i/>
              </w:rPr>
            </w:pPr>
            <w:r w:rsidRPr="00151C89">
              <w:rPr>
                <w:i/>
              </w:rPr>
              <w:t>gestione dei depositi provvisori</w:t>
            </w:r>
          </w:p>
        </w:tc>
        <w:tc>
          <w:tcPr>
            <w:tcW w:w="3487" w:type="dxa"/>
          </w:tcPr>
          <w:p w14:paraId="79D45A14" w14:textId="26869006" w:rsidR="009F4613" w:rsidRPr="00151C89" w:rsidRDefault="00151C89" w:rsidP="009F4613">
            <w:pPr>
              <w:jc w:val="center"/>
            </w:pPr>
            <w:r w:rsidRPr="00151C89">
              <w:t>collegamento da remoto al sistema di protocollazione calliope per  acquisizione delle pratiche di competenza  e utilizzo di posta elettronica personale istituzionale</w:t>
            </w:r>
          </w:p>
          <w:p w14:paraId="2F1A5189" w14:textId="77777777" w:rsidR="00BA0A60" w:rsidRPr="00151C89" w:rsidRDefault="00BA0A60" w:rsidP="009828D5">
            <w:pPr>
              <w:jc w:val="center"/>
            </w:pPr>
          </w:p>
        </w:tc>
      </w:tr>
      <w:tr w:rsidR="00574623" w:rsidRPr="00151C89" w14:paraId="73D04F48" w14:textId="77777777" w:rsidTr="003D06C9">
        <w:trPr>
          <w:trHeight w:val="2681"/>
        </w:trPr>
        <w:tc>
          <w:tcPr>
            <w:tcW w:w="3487" w:type="dxa"/>
          </w:tcPr>
          <w:p w14:paraId="6D95DD7C" w14:textId="222DAD95" w:rsidR="00574623" w:rsidRPr="00151C89" w:rsidRDefault="00151C89" w:rsidP="006813BE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151C89">
              <w:rPr>
                <w:b/>
              </w:rPr>
              <w:t>rogazione dei finanziamenti</w:t>
            </w:r>
          </w:p>
        </w:tc>
        <w:tc>
          <w:tcPr>
            <w:tcW w:w="3487" w:type="dxa"/>
          </w:tcPr>
          <w:p w14:paraId="295EC1A1" w14:textId="4BB86691" w:rsidR="00574623" w:rsidRPr="00151C89" w:rsidRDefault="00151C89" w:rsidP="006813BE">
            <w:pPr>
              <w:jc w:val="center"/>
            </w:pPr>
            <w:r w:rsidRPr="00151C89">
              <w:t>gesti</w:t>
            </w:r>
            <w:r>
              <w:t>one delle attività</w:t>
            </w:r>
            <w:r w:rsidRPr="00151C89">
              <w:t xml:space="preserve"> propedeutiche ad emissione del mandato di pagamento</w:t>
            </w:r>
          </w:p>
        </w:tc>
        <w:tc>
          <w:tcPr>
            <w:tcW w:w="3487" w:type="dxa"/>
          </w:tcPr>
          <w:p w14:paraId="6419CC12" w14:textId="1C5BAF6E" w:rsidR="00151C89" w:rsidRDefault="00151C89" w:rsidP="00151C89">
            <w:pPr>
              <w:jc w:val="center"/>
              <w:rPr>
                <w:i/>
              </w:rPr>
            </w:pPr>
            <w:r>
              <w:rPr>
                <w:i/>
              </w:rPr>
              <w:t>gestione delle attività</w:t>
            </w:r>
          </w:p>
          <w:p w14:paraId="33370066" w14:textId="4CB6B963" w:rsidR="00574623" w:rsidRPr="00151C89" w:rsidRDefault="00151C89" w:rsidP="00151C89">
            <w:pPr>
              <w:jc w:val="center"/>
              <w:rPr>
                <w:i/>
              </w:rPr>
            </w:pPr>
            <w:r w:rsidRPr="00151C89">
              <w:rPr>
                <w:i/>
              </w:rPr>
              <w:t>propedeutiche ad emissione del mandato di pagamento</w:t>
            </w:r>
          </w:p>
        </w:tc>
        <w:tc>
          <w:tcPr>
            <w:tcW w:w="3487" w:type="dxa"/>
          </w:tcPr>
          <w:p w14:paraId="4CC9EAFE" w14:textId="7EB403E0" w:rsidR="009A5F49" w:rsidRPr="00151C89" w:rsidRDefault="00151C89" w:rsidP="009A5F49">
            <w:pPr>
              <w:jc w:val="center"/>
            </w:pPr>
            <w:r w:rsidRPr="00151C89">
              <w:t>collegamento da remoto al sistema di protocollazione calliope per  acquisizione delle pratiche di competenza  e utilizzo di posta elettronica personale istituzionale</w:t>
            </w:r>
          </w:p>
          <w:p w14:paraId="60172AC2" w14:textId="77777777" w:rsidR="00574623" w:rsidRPr="00151C89" w:rsidRDefault="00574623" w:rsidP="009828D5">
            <w:pPr>
              <w:jc w:val="center"/>
            </w:pPr>
          </w:p>
        </w:tc>
      </w:tr>
      <w:tr w:rsidR="00574623" w:rsidRPr="00151C89" w14:paraId="4E7B7BB3" w14:textId="77777777" w:rsidTr="003D06C9">
        <w:trPr>
          <w:trHeight w:val="2681"/>
        </w:trPr>
        <w:tc>
          <w:tcPr>
            <w:tcW w:w="3487" w:type="dxa"/>
          </w:tcPr>
          <w:p w14:paraId="61A98197" w14:textId="112A0FA8" w:rsidR="00574623" w:rsidRPr="00151C89" w:rsidRDefault="00151C89" w:rsidP="006813BE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151C89">
              <w:rPr>
                <w:b/>
              </w:rPr>
              <w:t>pp</w:t>
            </w:r>
            <w:r>
              <w:rPr>
                <w:b/>
              </w:rPr>
              <w:t>r</w:t>
            </w:r>
            <w:r w:rsidRPr="00151C89">
              <w:rPr>
                <w:b/>
              </w:rPr>
              <w:t>ovvigionamento beni e servizi</w:t>
            </w:r>
          </w:p>
        </w:tc>
        <w:tc>
          <w:tcPr>
            <w:tcW w:w="3487" w:type="dxa"/>
          </w:tcPr>
          <w:p w14:paraId="3EDD78D0" w14:textId="67B14102" w:rsidR="00574623" w:rsidRPr="00151C89" w:rsidRDefault="00151C89" w:rsidP="006813BE">
            <w:pPr>
              <w:jc w:val="center"/>
            </w:pPr>
            <w:r w:rsidRPr="00151C89">
              <w:t>gestione degli atti delle procedura ad evidenza pubblica</w:t>
            </w:r>
          </w:p>
        </w:tc>
        <w:tc>
          <w:tcPr>
            <w:tcW w:w="3487" w:type="dxa"/>
          </w:tcPr>
          <w:p w14:paraId="5170A02C" w14:textId="7A802CA0" w:rsidR="00574623" w:rsidRPr="00151C89" w:rsidRDefault="00151C89" w:rsidP="002F48AE">
            <w:pPr>
              <w:jc w:val="center"/>
              <w:rPr>
                <w:i/>
              </w:rPr>
            </w:pPr>
            <w:r w:rsidRPr="00151C89">
              <w:rPr>
                <w:i/>
              </w:rPr>
              <w:t>predisposizione della documentazione relativa agli atti di gara</w:t>
            </w:r>
          </w:p>
        </w:tc>
        <w:tc>
          <w:tcPr>
            <w:tcW w:w="3487" w:type="dxa"/>
          </w:tcPr>
          <w:p w14:paraId="68BDA54D" w14:textId="18697EC4" w:rsidR="00574623" w:rsidRPr="00151C89" w:rsidRDefault="00151C89" w:rsidP="009828D5">
            <w:pPr>
              <w:jc w:val="center"/>
            </w:pPr>
            <w:r w:rsidRPr="00151C89">
              <w:t>utilizzo di internet e posta elettronica personale istituzionale</w:t>
            </w:r>
          </w:p>
        </w:tc>
      </w:tr>
      <w:tr w:rsidR="006813BE" w:rsidRPr="00151C89" w14:paraId="63037ED5" w14:textId="77777777" w:rsidTr="006813BE">
        <w:tc>
          <w:tcPr>
            <w:tcW w:w="3487" w:type="dxa"/>
          </w:tcPr>
          <w:p w14:paraId="054CB3DA" w14:textId="55AFB105" w:rsidR="006813BE" w:rsidRPr="00151C89" w:rsidRDefault="00151C89" w:rsidP="006813BE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151C89">
              <w:rPr>
                <w:b/>
              </w:rPr>
              <w:t>nalisi, monitoraggio e valutazione de</w:t>
            </w:r>
            <w:r w:rsidR="008C34EA">
              <w:rPr>
                <w:b/>
              </w:rPr>
              <w:t>l</w:t>
            </w:r>
            <w:r w:rsidRPr="00151C89">
              <w:rPr>
                <w:b/>
              </w:rPr>
              <w:t xml:space="preserve"> programma e progetti</w:t>
            </w:r>
          </w:p>
        </w:tc>
        <w:tc>
          <w:tcPr>
            <w:tcW w:w="3487" w:type="dxa"/>
          </w:tcPr>
          <w:p w14:paraId="6A9C624C" w14:textId="3C6E9A12" w:rsidR="006813BE" w:rsidRPr="00151C89" w:rsidRDefault="00151C89" w:rsidP="006813BE">
            <w:pPr>
              <w:jc w:val="center"/>
            </w:pPr>
            <w:r w:rsidRPr="00151C89">
              <w:t xml:space="preserve">verifica della relazioni periodiche da parte dei responsabili di progetto e analisi dei report sull’andamento </w:t>
            </w:r>
            <w:r w:rsidRPr="00151C89">
              <w:lastRenderedPageBreak/>
              <w:t>dei programmi e progetti</w:t>
            </w:r>
          </w:p>
        </w:tc>
        <w:tc>
          <w:tcPr>
            <w:tcW w:w="3487" w:type="dxa"/>
          </w:tcPr>
          <w:p w14:paraId="0C73EEFB" w14:textId="72F0ECA2" w:rsidR="006813BE" w:rsidRPr="00151C89" w:rsidRDefault="00151C89" w:rsidP="006813BE">
            <w:pPr>
              <w:jc w:val="center"/>
            </w:pPr>
            <w:r w:rsidRPr="00151C89">
              <w:lastRenderedPageBreak/>
              <w:t>verifica della relazioni periodiche</w:t>
            </w:r>
            <w:r>
              <w:t xml:space="preserve"> </w:t>
            </w:r>
            <w:r w:rsidRPr="00151C89">
              <w:t xml:space="preserve">da parte dei responsabili di progetto e analisi dei report sull’andamento </w:t>
            </w:r>
            <w:r w:rsidRPr="00151C89">
              <w:lastRenderedPageBreak/>
              <w:t>dei programmi e progetti</w:t>
            </w:r>
          </w:p>
        </w:tc>
        <w:tc>
          <w:tcPr>
            <w:tcW w:w="3487" w:type="dxa"/>
          </w:tcPr>
          <w:p w14:paraId="1478A040" w14:textId="080BECB3" w:rsidR="00AA3AFB" w:rsidRPr="00151C89" w:rsidRDefault="00151C89" w:rsidP="00AA3AFB">
            <w:pPr>
              <w:jc w:val="center"/>
            </w:pPr>
            <w:r w:rsidRPr="00151C89">
              <w:lastRenderedPageBreak/>
              <w:t xml:space="preserve">collegamento da remoto al sistema di protocollazione calliope per  acquisizione delle pratiche di </w:t>
            </w:r>
            <w:r w:rsidRPr="00151C89">
              <w:lastRenderedPageBreak/>
              <w:t>competenza  e utilizzo di posta elettronica personale istituzionale</w:t>
            </w:r>
          </w:p>
          <w:p w14:paraId="56A3BFD7" w14:textId="5CBF3E46" w:rsidR="006813BE" w:rsidRPr="00151C89" w:rsidRDefault="006813BE" w:rsidP="006813BE">
            <w:pPr>
              <w:jc w:val="center"/>
            </w:pPr>
          </w:p>
        </w:tc>
      </w:tr>
      <w:tr w:rsidR="006813BE" w:rsidRPr="00151C89" w14:paraId="653CBCC6" w14:textId="77777777" w:rsidTr="006813BE">
        <w:tc>
          <w:tcPr>
            <w:tcW w:w="3487" w:type="dxa"/>
          </w:tcPr>
          <w:p w14:paraId="369B2845" w14:textId="14212842" w:rsidR="006813BE" w:rsidRPr="00151C89" w:rsidRDefault="00151C89" w:rsidP="006813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</w:t>
            </w:r>
            <w:r w:rsidRPr="00151C89">
              <w:rPr>
                <w:b/>
              </w:rPr>
              <w:t>ontrollo della rendicontazione dei progetti</w:t>
            </w:r>
          </w:p>
        </w:tc>
        <w:tc>
          <w:tcPr>
            <w:tcW w:w="3487" w:type="dxa"/>
          </w:tcPr>
          <w:p w14:paraId="79649D1B" w14:textId="07C4654C" w:rsidR="006813BE" w:rsidRPr="00151C89" w:rsidRDefault="00151C89" w:rsidP="0041323D">
            <w:pPr>
              <w:jc w:val="center"/>
            </w:pPr>
            <w:r w:rsidRPr="00151C89">
              <w:t>esame della documentazione presentata dai responsabili dei progetti</w:t>
            </w:r>
          </w:p>
        </w:tc>
        <w:tc>
          <w:tcPr>
            <w:tcW w:w="3487" w:type="dxa"/>
          </w:tcPr>
          <w:p w14:paraId="23EBFDEF" w14:textId="3CCD878B" w:rsidR="006813BE" w:rsidRPr="00151C89" w:rsidRDefault="00151C89" w:rsidP="006813BE">
            <w:pPr>
              <w:jc w:val="center"/>
            </w:pPr>
            <w:r w:rsidRPr="00151C89">
              <w:t>esame della documentazione presentata dai responsabili dei progetti</w:t>
            </w:r>
          </w:p>
        </w:tc>
        <w:tc>
          <w:tcPr>
            <w:tcW w:w="3487" w:type="dxa"/>
          </w:tcPr>
          <w:p w14:paraId="2F798DAC" w14:textId="6716CE5F" w:rsidR="006813BE" w:rsidRPr="00151C89" w:rsidRDefault="00151C89" w:rsidP="006813BE">
            <w:pPr>
              <w:jc w:val="center"/>
            </w:pPr>
            <w:r w:rsidRPr="00151C89">
              <w:t>collegamento da remoto al sistema di protocollazione calliope per acquisizione delle pratiche di competenza</w:t>
            </w:r>
          </w:p>
        </w:tc>
      </w:tr>
      <w:tr w:rsidR="006813BE" w:rsidRPr="00151C89" w14:paraId="4F8287A4" w14:textId="77777777" w:rsidTr="006813BE">
        <w:tc>
          <w:tcPr>
            <w:tcW w:w="3487" w:type="dxa"/>
          </w:tcPr>
          <w:p w14:paraId="09A0C004" w14:textId="6DCED0FE" w:rsidR="006813BE" w:rsidRPr="00151C89" w:rsidRDefault="00151C89" w:rsidP="00D53059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151C89">
              <w:rPr>
                <w:b/>
              </w:rPr>
              <w:t>nformatizzazione dei processi di lavoro</w:t>
            </w:r>
          </w:p>
          <w:p w14:paraId="674660FB" w14:textId="77777777" w:rsidR="00134223" w:rsidRPr="00151C89" w:rsidRDefault="00134223" w:rsidP="00D53059">
            <w:pPr>
              <w:jc w:val="center"/>
              <w:rPr>
                <w:b/>
              </w:rPr>
            </w:pPr>
          </w:p>
          <w:p w14:paraId="6622E818" w14:textId="211A50F6" w:rsidR="00134223" w:rsidRPr="00151C89" w:rsidRDefault="00134223" w:rsidP="00D53059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14:paraId="397232F6" w14:textId="60E10839" w:rsidR="006813BE" w:rsidRPr="00151C89" w:rsidRDefault="00151C89" w:rsidP="006813BE">
            <w:pPr>
              <w:jc w:val="center"/>
            </w:pPr>
            <w:r w:rsidRPr="00151C89">
              <w:t>supp</w:t>
            </w:r>
            <w:r>
              <w:t>orto informatico per le attività</w:t>
            </w:r>
            <w:r w:rsidRPr="00151C89">
              <w:t>’ smartizzabili</w:t>
            </w:r>
          </w:p>
          <w:p w14:paraId="642EDDB2" w14:textId="616DA347" w:rsidR="00134223" w:rsidRPr="00151C89" w:rsidRDefault="00151C89" w:rsidP="006813BE">
            <w:pPr>
              <w:jc w:val="center"/>
            </w:pPr>
            <w:r w:rsidRPr="00151C89">
              <w:t>ed elaborazione programmi informatici</w:t>
            </w:r>
            <w:r>
              <w:t xml:space="preserve"> di supposto alle varie attività</w:t>
            </w:r>
            <w:r w:rsidRPr="00151C89">
              <w:t>’ lavorative</w:t>
            </w:r>
          </w:p>
        </w:tc>
        <w:tc>
          <w:tcPr>
            <w:tcW w:w="3487" w:type="dxa"/>
          </w:tcPr>
          <w:p w14:paraId="2D1471A1" w14:textId="0C9EA762" w:rsidR="00134223" w:rsidRPr="00151C89" w:rsidRDefault="00151C89" w:rsidP="00134223">
            <w:pPr>
              <w:jc w:val="center"/>
            </w:pPr>
            <w:r w:rsidRPr="00151C89">
              <w:t>supp</w:t>
            </w:r>
            <w:r>
              <w:t>orto informatico per le attività</w:t>
            </w:r>
            <w:r w:rsidRPr="00151C89">
              <w:t>’ smartizzabili</w:t>
            </w:r>
          </w:p>
          <w:p w14:paraId="74FBF4F7" w14:textId="77777777" w:rsidR="006813BE" w:rsidRPr="00151C89" w:rsidRDefault="006813BE" w:rsidP="006813BE">
            <w:pPr>
              <w:jc w:val="center"/>
            </w:pPr>
          </w:p>
        </w:tc>
        <w:tc>
          <w:tcPr>
            <w:tcW w:w="3487" w:type="dxa"/>
          </w:tcPr>
          <w:p w14:paraId="00F198E0" w14:textId="714EB133" w:rsidR="006813BE" w:rsidRPr="00151C89" w:rsidRDefault="00151C89" w:rsidP="006813BE">
            <w:pPr>
              <w:jc w:val="center"/>
            </w:pPr>
            <w:r w:rsidRPr="00151C89">
              <w:t>utilizzo di internet e posta elettronica personale istituzionale</w:t>
            </w:r>
          </w:p>
        </w:tc>
      </w:tr>
    </w:tbl>
    <w:p w14:paraId="55067D7B" w14:textId="77777777" w:rsidR="00A72E44" w:rsidRPr="00151C89" w:rsidRDefault="00A72E44" w:rsidP="00B31693">
      <w:pPr>
        <w:jc w:val="center"/>
      </w:pPr>
    </w:p>
    <w:sectPr w:rsidR="00A72E44" w:rsidRPr="00151C89" w:rsidSect="00C26110"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3BE"/>
    <w:rsid w:val="00134223"/>
    <w:rsid w:val="00151C89"/>
    <w:rsid w:val="00205A10"/>
    <w:rsid w:val="002D0EAC"/>
    <w:rsid w:val="002F48AE"/>
    <w:rsid w:val="00342FEC"/>
    <w:rsid w:val="003C4DFB"/>
    <w:rsid w:val="003D06C9"/>
    <w:rsid w:val="0041323D"/>
    <w:rsid w:val="00416DA0"/>
    <w:rsid w:val="00450C90"/>
    <w:rsid w:val="004C5301"/>
    <w:rsid w:val="00552867"/>
    <w:rsid w:val="00567A4E"/>
    <w:rsid w:val="00571B90"/>
    <w:rsid w:val="00574623"/>
    <w:rsid w:val="005C5496"/>
    <w:rsid w:val="005F3E74"/>
    <w:rsid w:val="00620954"/>
    <w:rsid w:val="00633AC4"/>
    <w:rsid w:val="006552A3"/>
    <w:rsid w:val="006813BE"/>
    <w:rsid w:val="00684AC2"/>
    <w:rsid w:val="006E702A"/>
    <w:rsid w:val="007909DA"/>
    <w:rsid w:val="00797D53"/>
    <w:rsid w:val="007B3AB7"/>
    <w:rsid w:val="0085619B"/>
    <w:rsid w:val="00860517"/>
    <w:rsid w:val="008B19C5"/>
    <w:rsid w:val="008C34EA"/>
    <w:rsid w:val="008E6A00"/>
    <w:rsid w:val="00953CAA"/>
    <w:rsid w:val="00972641"/>
    <w:rsid w:val="009828D5"/>
    <w:rsid w:val="009A5F49"/>
    <w:rsid w:val="009F1E0B"/>
    <w:rsid w:val="009F4613"/>
    <w:rsid w:val="009F48CB"/>
    <w:rsid w:val="00A55AC6"/>
    <w:rsid w:val="00A72E44"/>
    <w:rsid w:val="00AA3AFB"/>
    <w:rsid w:val="00B31693"/>
    <w:rsid w:val="00B855FF"/>
    <w:rsid w:val="00BA0A60"/>
    <w:rsid w:val="00BD4C99"/>
    <w:rsid w:val="00C26110"/>
    <w:rsid w:val="00C614AE"/>
    <w:rsid w:val="00D53059"/>
    <w:rsid w:val="00DB4A8F"/>
    <w:rsid w:val="00DD38F0"/>
    <w:rsid w:val="00DD3B16"/>
    <w:rsid w:val="00DF11F6"/>
    <w:rsid w:val="00EA4D3E"/>
    <w:rsid w:val="00EE753E"/>
    <w:rsid w:val="00F00B44"/>
    <w:rsid w:val="00F148FB"/>
    <w:rsid w:val="00F45DAA"/>
    <w:rsid w:val="00F73383"/>
    <w:rsid w:val="00FC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B6F8"/>
  <w15:docId w15:val="{D045AA5D-2A99-4A8D-9719-404036D8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813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user</cp:lastModifiedBy>
  <cp:revision>4</cp:revision>
  <dcterms:created xsi:type="dcterms:W3CDTF">2021-01-07T09:58:00Z</dcterms:created>
  <dcterms:modified xsi:type="dcterms:W3CDTF">2021-01-14T10:00:00Z</dcterms:modified>
</cp:coreProperties>
</file>