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 w:rsidRPr="00B74121">
        <w:rPr>
          <w:rFonts w:ascii="Calibri" w:eastAsia="Calibri" w:hAnsi="Calibri" w:cs="Times New Roman"/>
          <w:b/>
          <w:sz w:val="56"/>
          <w:szCs w:val="56"/>
          <w:u w:val="single"/>
        </w:rPr>
        <w:t xml:space="preserve">MAPPATURA DEI PROCESSI LAVORATIVI </w:t>
      </w: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DIREZIONE GENERALE DE</w:t>
      </w:r>
      <w:r w:rsidR="00E30B34">
        <w:rPr>
          <w:rFonts w:ascii="Calibri" w:eastAsia="Calibri" w:hAnsi="Calibri" w:cs="Times New Roman"/>
          <w:b/>
          <w:sz w:val="56"/>
          <w:szCs w:val="56"/>
          <w:u w:val="single"/>
        </w:rPr>
        <w:t>I DETENUTI E DEL TRATTAMENTO</w:t>
      </w:r>
    </w:p>
    <w:p w:rsidR="00F51136" w:rsidRDefault="00F51136" w:rsidP="00F5113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ELENCO ATTIVITA’ SMARTABILI E INDIFFERIBILI</w:t>
      </w:r>
    </w:p>
    <w:p w:rsidR="00F51136" w:rsidRDefault="00F51136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bookmarkStart w:id="0" w:name="_GoBack"/>
      <w:bookmarkEnd w:id="0"/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40"/>
          <w:szCs w:val="40"/>
          <w:u w:val="single"/>
        </w:rPr>
      </w:pPr>
    </w:p>
    <w:p w:rsidR="00D34DB1" w:rsidRDefault="00D34DB1"/>
    <w:sectPr w:rsidR="00D34DB1" w:rsidSect="00B741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4389A"/>
    <w:multiLevelType w:val="hybridMultilevel"/>
    <w:tmpl w:val="45902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B267D"/>
    <w:multiLevelType w:val="hybridMultilevel"/>
    <w:tmpl w:val="92868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21"/>
    <w:rsid w:val="006D11FC"/>
    <w:rsid w:val="00B74121"/>
    <w:rsid w:val="00D34DB1"/>
    <w:rsid w:val="00E30B34"/>
    <w:rsid w:val="00F51136"/>
    <w:rsid w:val="00F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D8531-3B21-4DA7-B3BA-6764A7B8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1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1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1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Nunzio Pepe</cp:lastModifiedBy>
  <cp:revision>3</cp:revision>
  <cp:lastPrinted>2021-02-17T13:25:00Z</cp:lastPrinted>
  <dcterms:created xsi:type="dcterms:W3CDTF">2021-01-04T15:49:00Z</dcterms:created>
  <dcterms:modified xsi:type="dcterms:W3CDTF">2021-02-17T13:25:00Z</dcterms:modified>
</cp:coreProperties>
</file>