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AB08D" w14:textId="77777777" w:rsidR="004E0952" w:rsidRPr="004E0952" w:rsidRDefault="004E0952" w:rsidP="004E0952">
      <w:pPr>
        <w:spacing w:after="0" w:line="240" w:lineRule="auto"/>
        <w:jc w:val="center"/>
        <w:rPr>
          <w:rFonts w:ascii="Kunstler Script" w:eastAsia="Times New Roman" w:hAnsi="Kunstler Script" w:cs="Times New Roman"/>
          <w:spacing w:val="-108"/>
          <w:kern w:val="140"/>
          <w:sz w:val="160"/>
          <w:szCs w:val="20"/>
          <w:lang w:eastAsia="it-IT"/>
        </w:rPr>
      </w:pPr>
      <w:r w:rsidRPr="004E0952">
        <w:rPr>
          <w:rFonts w:ascii="Times New Roman" w:eastAsia="Times New Roman" w:hAnsi="Times New Roman" w:cs="Times New Roman"/>
          <w:noProof/>
          <w:sz w:val="20"/>
          <w:szCs w:val="20"/>
          <w:lang w:eastAsia="it-IT"/>
        </w:rPr>
        <w:drawing>
          <wp:inline distT="0" distB="0" distL="0" distR="0" wp14:anchorId="68948126" wp14:editId="242B6CD7">
            <wp:extent cx="838200" cy="8667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66775"/>
                    </a:xfrm>
                    <a:prstGeom prst="rect">
                      <a:avLst/>
                    </a:prstGeom>
                    <a:noFill/>
                    <a:ln>
                      <a:noFill/>
                    </a:ln>
                  </pic:spPr>
                </pic:pic>
              </a:graphicData>
            </a:graphic>
          </wp:inline>
        </w:drawing>
      </w:r>
    </w:p>
    <w:p w14:paraId="7684019D" w14:textId="77777777" w:rsidR="004E0952" w:rsidRPr="004E0952" w:rsidRDefault="004E0952" w:rsidP="004E0952">
      <w:pPr>
        <w:keepNext/>
        <w:spacing w:after="0" w:line="240" w:lineRule="auto"/>
        <w:jc w:val="center"/>
        <w:outlineLvl w:val="1"/>
        <w:rPr>
          <w:rFonts w:ascii="Kunstler Script" w:eastAsia="Times New Roman" w:hAnsi="Kunstler Script" w:cs="Times New Roman"/>
          <w:sz w:val="112"/>
          <w:szCs w:val="112"/>
          <w:lang w:eastAsia="it-IT"/>
        </w:rPr>
      </w:pPr>
      <w:r w:rsidRPr="004E0952">
        <w:rPr>
          <w:rFonts w:ascii="Kunstler Script" w:eastAsia="Times New Roman" w:hAnsi="Kunstler Script" w:cs="Times New Roman"/>
          <w:sz w:val="112"/>
          <w:szCs w:val="112"/>
          <w:lang w:eastAsia="it-IT"/>
        </w:rPr>
        <w:t>Ministero dell</w:t>
      </w:r>
      <w:r w:rsidRPr="004E0952">
        <w:rPr>
          <w:rFonts w:ascii="Kunstler Script" w:eastAsia="Times New Roman" w:hAnsi="Kunstler Script" w:cs="Times New Roman"/>
          <w:spacing w:val="-134"/>
          <w:sz w:val="112"/>
          <w:szCs w:val="112"/>
          <w:lang w:eastAsia="it-IT"/>
        </w:rPr>
        <w:t xml:space="preserve">a </w:t>
      </w:r>
      <w:r w:rsidRPr="004E0952">
        <w:rPr>
          <w:rFonts w:ascii="Kunstler Script" w:eastAsia="Times New Roman" w:hAnsi="Kunstler Script" w:cs="Times New Roman"/>
          <w:sz w:val="112"/>
          <w:szCs w:val="112"/>
          <w:lang w:eastAsia="it-IT"/>
        </w:rPr>
        <w:t>Gi</w:t>
      </w:r>
      <w:r w:rsidRPr="004E0952">
        <w:rPr>
          <w:rFonts w:ascii="Kunstler Script" w:eastAsia="Times New Roman" w:hAnsi="Kunstler Script" w:cs="Times New Roman"/>
          <w:spacing w:val="20"/>
          <w:sz w:val="112"/>
          <w:szCs w:val="112"/>
          <w:lang w:eastAsia="it-IT"/>
        </w:rPr>
        <w:t>ustizia</w:t>
      </w:r>
    </w:p>
    <w:p w14:paraId="413ECF8F" w14:textId="77777777" w:rsidR="004E0952" w:rsidRPr="004E0952" w:rsidRDefault="004E0952" w:rsidP="004E0952">
      <w:pPr>
        <w:keepNext/>
        <w:spacing w:after="0" w:line="0" w:lineRule="atLeast"/>
        <w:jc w:val="center"/>
        <w:outlineLvl w:val="0"/>
        <w:rPr>
          <w:rFonts w:ascii="Kunstler Script" w:eastAsia="Times New Roman" w:hAnsi="Kunstler Script" w:cs="Times New Roman"/>
          <w:b/>
          <w:sz w:val="52"/>
          <w:szCs w:val="52"/>
          <w:lang w:eastAsia="it-IT"/>
        </w:rPr>
      </w:pPr>
      <w:r w:rsidRPr="004E0952">
        <w:rPr>
          <w:rFonts w:ascii="Kunstler Script" w:eastAsia="Times New Roman" w:hAnsi="Kunstler Script" w:cs="Times New Roman"/>
          <w:b/>
          <w:sz w:val="52"/>
          <w:szCs w:val="52"/>
          <w:lang w:eastAsia="it-IT"/>
        </w:rPr>
        <w:t>Ufficio Centrale degli Archivi Notarili</w:t>
      </w:r>
    </w:p>
    <w:p w14:paraId="21AD6D9A" w14:textId="77777777" w:rsidR="00172F3A" w:rsidRDefault="00172F3A" w:rsidP="00172F3A">
      <w:pPr>
        <w:rPr>
          <w:lang w:eastAsia="it-IT"/>
        </w:rPr>
      </w:pPr>
    </w:p>
    <w:p w14:paraId="18FE4AB9" w14:textId="30E8447E" w:rsidR="00D3732D" w:rsidRDefault="00CE793C" w:rsidP="00305C05">
      <w:pPr>
        <w:jc w:val="both"/>
        <w:rPr>
          <w:rFonts w:ascii="Times New Roman" w:hAnsi="Times New Roman" w:cs="Times New Roman"/>
          <w:b/>
          <w:sz w:val="24"/>
          <w:szCs w:val="24"/>
        </w:rPr>
      </w:pPr>
      <w:r w:rsidRPr="00F81FF8">
        <w:rPr>
          <w:rFonts w:ascii="Times New Roman" w:hAnsi="Times New Roman" w:cs="Times New Roman"/>
          <w:b/>
          <w:sz w:val="24"/>
          <w:szCs w:val="24"/>
        </w:rPr>
        <w:t xml:space="preserve">Piano triennale dei fabbisogni di personale </w:t>
      </w:r>
      <w:r w:rsidR="00723D7E">
        <w:rPr>
          <w:rFonts w:ascii="Times New Roman" w:hAnsi="Times New Roman" w:cs="Times New Roman"/>
          <w:b/>
          <w:sz w:val="24"/>
          <w:szCs w:val="24"/>
        </w:rPr>
        <w:t>(</w:t>
      </w:r>
      <w:r w:rsidR="002A1E43" w:rsidRPr="00F81FF8">
        <w:rPr>
          <w:rFonts w:ascii="Times New Roman" w:hAnsi="Times New Roman" w:cs="Times New Roman"/>
          <w:b/>
          <w:sz w:val="24"/>
          <w:szCs w:val="24"/>
        </w:rPr>
        <w:t>20</w:t>
      </w:r>
      <w:r w:rsidR="00635E11">
        <w:rPr>
          <w:rFonts w:ascii="Times New Roman" w:hAnsi="Times New Roman" w:cs="Times New Roman"/>
          <w:b/>
          <w:sz w:val="24"/>
          <w:szCs w:val="24"/>
        </w:rPr>
        <w:t>2</w:t>
      </w:r>
      <w:r w:rsidR="001A2A2D">
        <w:rPr>
          <w:rFonts w:ascii="Times New Roman" w:hAnsi="Times New Roman" w:cs="Times New Roman"/>
          <w:b/>
          <w:sz w:val="24"/>
          <w:szCs w:val="24"/>
        </w:rPr>
        <w:t>5</w:t>
      </w:r>
      <w:r w:rsidR="002A1E43" w:rsidRPr="00F81FF8">
        <w:rPr>
          <w:rFonts w:ascii="Times New Roman" w:hAnsi="Times New Roman" w:cs="Times New Roman"/>
          <w:b/>
          <w:sz w:val="24"/>
          <w:szCs w:val="24"/>
        </w:rPr>
        <w:t>-202</w:t>
      </w:r>
      <w:r w:rsidR="001A2A2D">
        <w:rPr>
          <w:rFonts w:ascii="Times New Roman" w:hAnsi="Times New Roman" w:cs="Times New Roman"/>
          <w:b/>
          <w:sz w:val="24"/>
          <w:szCs w:val="24"/>
        </w:rPr>
        <w:t>7</w:t>
      </w:r>
      <w:r w:rsidR="00723D7E">
        <w:rPr>
          <w:rFonts w:ascii="Times New Roman" w:hAnsi="Times New Roman" w:cs="Times New Roman"/>
          <w:b/>
          <w:sz w:val="24"/>
          <w:szCs w:val="24"/>
        </w:rPr>
        <w:t>)</w:t>
      </w:r>
      <w:r w:rsidR="002A1E43" w:rsidRPr="00F81FF8">
        <w:rPr>
          <w:rFonts w:ascii="Times New Roman" w:hAnsi="Times New Roman" w:cs="Times New Roman"/>
          <w:b/>
          <w:sz w:val="24"/>
          <w:szCs w:val="24"/>
        </w:rPr>
        <w:t xml:space="preserve"> </w:t>
      </w:r>
      <w:r w:rsidR="00521C30">
        <w:rPr>
          <w:rFonts w:ascii="Times New Roman" w:hAnsi="Times New Roman" w:cs="Times New Roman"/>
          <w:b/>
          <w:sz w:val="24"/>
          <w:szCs w:val="24"/>
        </w:rPr>
        <w:t xml:space="preserve">dell’Amministrazione degli Archivi Notarili </w:t>
      </w:r>
      <w:r w:rsidRPr="00F81FF8">
        <w:rPr>
          <w:rFonts w:ascii="Times New Roman" w:hAnsi="Times New Roman" w:cs="Times New Roman"/>
          <w:b/>
          <w:sz w:val="24"/>
          <w:szCs w:val="24"/>
        </w:rPr>
        <w:t>(art. 6, comma 2, del d.lgs 165/200</w:t>
      </w:r>
      <w:r w:rsidR="00B95202" w:rsidRPr="00F81FF8">
        <w:rPr>
          <w:rFonts w:ascii="Times New Roman" w:hAnsi="Times New Roman" w:cs="Times New Roman"/>
          <w:b/>
          <w:sz w:val="24"/>
          <w:szCs w:val="24"/>
        </w:rPr>
        <w:t>1)</w:t>
      </w:r>
      <w:r w:rsidR="00852828" w:rsidRPr="00F81FF8">
        <w:rPr>
          <w:rFonts w:ascii="Times New Roman" w:hAnsi="Times New Roman" w:cs="Times New Roman"/>
          <w:b/>
          <w:sz w:val="24"/>
          <w:szCs w:val="24"/>
        </w:rPr>
        <w:t>.</w:t>
      </w:r>
      <w:r w:rsidR="00B95202" w:rsidRPr="00F81FF8">
        <w:rPr>
          <w:rFonts w:ascii="Times New Roman" w:hAnsi="Times New Roman" w:cs="Times New Roman"/>
          <w:b/>
          <w:sz w:val="24"/>
          <w:szCs w:val="24"/>
        </w:rPr>
        <w:t xml:space="preserve"> </w:t>
      </w:r>
      <w:r w:rsidR="00332505">
        <w:rPr>
          <w:rFonts w:ascii="Times New Roman" w:hAnsi="Times New Roman" w:cs="Times New Roman"/>
          <w:b/>
          <w:sz w:val="24"/>
          <w:szCs w:val="24"/>
        </w:rPr>
        <w:t>Richiesta di a</w:t>
      </w:r>
      <w:r w:rsidR="00521C30">
        <w:rPr>
          <w:rFonts w:ascii="Times New Roman" w:hAnsi="Times New Roman" w:cs="Times New Roman"/>
          <w:b/>
          <w:sz w:val="24"/>
          <w:szCs w:val="24"/>
        </w:rPr>
        <w:t>utorizzazione all’</w:t>
      </w:r>
      <w:r w:rsidR="00423941" w:rsidRPr="00F81FF8">
        <w:rPr>
          <w:rFonts w:ascii="Times New Roman" w:hAnsi="Times New Roman" w:cs="Times New Roman"/>
          <w:b/>
          <w:sz w:val="24"/>
          <w:szCs w:val="24"/>
        </w:rPr>
        <w:t>assunzione di personale</w:t>
      </w:r>
      <w:r w:rsidR="00305C05" w:rsidRPr="00F81FF8">
        <w:rPr>
          <w:rFonts w:ascii="Times New Roman" w:hAnsi="Times New Roman" w:cs="Times New Roman"/>
          <w:b/>
          <w:sz w:val="24"/>
          <w:szCs w:val="24"/>
        </w:rPr>
        <w:t xml:space="preserve"> (art.</w:t>
      </w:r>
      <w:r w:rsidR="009910FF" w:rsidRPr="00F81FF8">
        <w:rPr>
          <w:rFonts w:ascii="Times New Roman" w:hAnsi="Times New Roman" w:cs="Times New Roman"/>
          <w:b/>
          <w:sz w:val="24"/>
          <w:szCs w:val="24"/>
        </w:rPr>
        <w:t xml:space="preserve"> </w:t>
      </w:r>
      <w:r w:rsidR="00305C05" w:rsidRPr="00F81FF8">
        <w:rPr>
          <w:rFonts w:ascii="Times New Roman" w:hAnsi="Times New Roman" w:cs="Times New Roman"/>
          <w:b/>
          <w:sz w:val="24"/>
          <w:szCs w:val="24"/>
        </w:rPr>
        <w:t>35, comma 4, del d.lgs 165/2001).</w:t>
      </w:r>
    </w:p>
    <w:p w14:paraId="60DA2F1F" w14:textId="77777777" w:rsidR="00577EE6" w:rsidRDefault="00577EE6" w:rsidP="000A0AC1">
      <w:pPr>
        <w:ind w:firstLine="709"/>
        <w:contextualSpacing/>
        <w:jc w:val="both"/>
        <w:rPr>
          <w:rFonts w:ascii="Times New Roman" w:hAnsi="Times New Roman" w:cs="Times New Roman"/>
          <w:sz w:val="24"/>
          <w:szCs w:val="24"/>
        </w:rPr>
      </w:pPr>
    </w:p>
    <w:p w14:paraId="0FA9404B" w14:textId="4A14E2A0" w:rsidR="00DC49BA" w:rsidRDefault="00746424" w:rsidP="000A0AC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Il presente Piano triennale dei fabbisogni di personale </w:t>
      </w:r>
      <w:r w:rsidR="00007D16">
        <w:rPr>
          <w:rFonts w:ascii="Times New Roman" w:hAnsi="Times New Roman" w:cs="Times New Roman"/>
          <w:sz w:val="24"/>
          <w:szCs w:val="24"/>
        </w:rPr>
        <w:t xml:space="preserve">vede la luce in una fase in cui si è </w:t>
      </w:r>
      <w:r w:rsidR="00230784">
        <w:rPr>
          <w:rFonts w:ascii="Times New Roman" w:hAnsi="Times New Roman" w:cs="Times New Roman"/>
          <w:sz w:val="24"/>
          <w:szCs w:val="24"/>
        </w:rPr>
        <w:t xml:space="preserve">in attesa dell’adozione del Decreto della Presidenza del Consiglio dei Ministri </w:t>
      </w:r>
      <w:r w:rsidR="0087438D">
        <w:rPr>
          <w:rFonts w:ascii="Times New Roman" w:hAnsi="Times New Roman" w:cs="Times New Roman"/>
          <w:sz w:val="24"/>
          <w:szCs w:val="24"/>
        </w:rPr>
        <w:t>di autorizzazione alle assunzioni previste con il PTFP 2024-2026</w:t>
      </w:r>
      <w:r w:rsidR="00FD3CF1">
        <w:rPr>
          <w:rFonts w:ascii="Times New Roman" w:hAnsi="Times New Roman" w:cs="Times New Roman"/>
          <w:sz w:val="24"/>
          <w:szCs w:val="24"/>
        </w:rPr>
        <w:t>.</w:t>
      </w:r>
    </w:p>
    <w:p w14:paraId="011F5510" w14:textId="43951A0B" w:rsidR="00DC49BA" w:rsidRDefault="0064093E" w:rsidP="000A0AC1">
      <w:pPr>
        <w:ind w:firstLine="709"/>
        <w:contextualSpacing/>
        <w:jc w:val="both"/>
        <w:rPr>
          <w:rFonts w:ascii="Times New Roman" w:hAnsi="Times New Roman" w:cs="Times New Roman"/>
          <w:sz w:val="24"/>
          <w:szCs w:val="24"/>
        </w:rPr>
      </w:pPr>
      <w:r>
        <w:rPr>
          <w:rFonts w:ascii="Times New Roman" w:hAnsi="Times New Roman" w:cs="Times New Roman"/>
          <w:sz w:val="24"/>
          <w:szCs w:val="24"/>
        </w:rPr>
        <w:t>Nella redazione del Piano, conseguentemente, si è tenuto conto</w:t>
      </w:r>
      <w:r w:rsidR="00FD3CF1">
        <w:rPr>
          <w:rFonts w:ascii="Times New Roman" w:hAnsi="Times New Roman" w:cs="Times New Roman"/>
          <w:sz w:val="24"/>
          <w:szCs w:val="24"/>
        </w:rPr>
        <w:t>, in aggiunta alle</w:t>
      </w:r>
      <w:r>
        <w:rPr>
          <w:rFonts w:ascii="Times New Roman" w:hAnsi="Times New Roman" w:cs="Times New Roman"/>
          <w:sz w:val="24"/>
          <w:szCs w:val="24"/>
        </w:rPr>
        <w:t xml:space="preserve"> unità di personale ancora da assumere a seguito di </w:t>
      </w:r>
      <w:r w:rsidR="00FD3CF1">
        <w:rPr>
          <w:rFonts w:ascii="Times New Roman" w:hAnsi="Times New Roman" w:cs="Times New Roman"/>
          <w:sz w:val="24"/>
          <w:szCs w:val="24"/>
        </w:rPr>
        <w:t xml:space="preserve">pregresse </w:t>
      </w:r>
      <w:r>
        <w:rPr>
          <w:rFonts w:ascii="Times New Roman" w:hAnsi="Times New Roman" w:cs="Times New Roman"/>
          <w:sz w:val="24"/>
          <w:szCs w:val="24"/>
        </w:rPr>
        <w:t>autorizzazioni</w:t>
      </w:r>
      <w:r w:rsidR="00FD3CF1">
        <w:rPr>
          <w:rFonts w:ascii="Times New Roman" w:hAnsi="Times New Roman" w:cs="Times New Roman"/>
          <w:sz w:val="24"/>
          <w:szCs w:val="24"/>
        </w:rPr>
        <w:t>, delle 7 unità di personale dell’area funzionari e delle 10 unità dell’area operatori che saranno assunte su budget 2024. A queste vanno ad aggiungersi le 6 unità dell’area funzionari e le 10 unità dell’area assistenti da assumere</w:t>
      </w:r>
      <w:r w:rsidR="003A377E">
        <w:rPr>
          <w:rFonts w:ascii="Times New Roman" w:hAnsi="Times New Roman" w:cs="Times New Roman"/>
          <w:sz w:val="24"/>
          <w:szCs w:val="24"/>
        </w:rPr>
        <w:t>, ai sensi dell’art.18 CCNL Funzioni centrali 2019-2021,</w:t>
      </w:r>
      <w:r w:rsidR="00FD3CF1">
        <w:rPr>
          <w:rFonts w:ascii="Times New Roman" w:hAnsi="Times New Roman" w:cs="Times New Roman"/>
          <w:sz w:val="24"/>
          <w:szCs w:val="24"/>
        </w:rPr>
        <w:t xml:space="preserve"> attr</w:t>
      </w:r>
      <w:r w:rsidR="003A377E">
        <w:rPr>
          <w:rFonts w:ascii="Times New Roman" w:hAnsi="Times New Roman" w:cs="Times New Roman"/>
          <w:sz w:val="24"/>
          <w:szCs w:val="24"/>
        </w:rPr>
        <w:t>a</w:t>
      </w:r>
      <w:r w:rsidR="00FD3CF1">
        <w:rPr>
          <w:rFonts w:ascii="Times New Roman" w:hAnsi="Times New Roman" w:cs="Times New Roman"/>
          <w:sz w:val="24"/>
          <w:szCs w:val="24"/>
        </w:rPr>
        <w:t>verso le progressioni verticali in deroga</w:t>
      </w:r>
      <w:r w:rsidR="00AE5A4D">
        <w:rPr>
          <w:rFonts w:ascii="Times New Roman" w:hAnsi="Times New Roman" w:cs="Times New Roman"/>
          <w:sz w:val="24"/>
          <w:szCs w:val="24"/>
        </w:rPr>
        <w:t>.</w:t>
      </w:r>
      <w:r w:rsidR="00FD3CF1">
        <w:rPr>
          <w:rFonts w:ascii="Times New Roman" w:hAnsi="Times New Roman" w:cs="Times New Roman"/>
          <w:sz w:val="24"/>
          <w:szCs w:val="24"/>
        </w:rPr>
        <w:t xml:space="preserve"> </w:t>
      </w:r>
      <w:r w:rsidR="00AE5A4D">
        <w:rPr>
          <w:rFonts w:ascii="Times New Roman" w:hAnsi="Times New Roman" w:cs="Times New Roman"/>
          <w:sz w:val="24"/>
          <w:szCs w:val="24"/>
        </w:rPr>
        <w:t>A modifica del richiamato articolo 18,</w:t>
      </w:r>
      <w:r w:rsidR="003A377E">
        <w:rPr>
          <w:rFonts w:ascii="Times New Roman" w:hAnsi="Times New Roman" w:cs="Times New Roman"/>
          <w:sz w:val="24"/>
          <w:szCs w:val="24"/>
        </w:rPr>
        <w:t xml:space="preserve"> il nuovo CCNL</w:t>
      </w:r>
      <w:r w:rsidR="00AE5A4D">
        <w:rPr>
          <w:rFonts w:ascii="Times New Roman" w:hAnsi="Times New Roman" w:cs="Times New Roman"/>
          <w:sz w:val="24"/>
          <w:szCs w:val="24"/>
        </w:rPr>
        <w:t xml:space="preserve">, </w:t>
      </w:r>
      <w:r w:rsidR="003A377E">
        <w:rPr>
          <w:rFonts w:ascii="Times New Roman" w:hAnsi="Times New Roman" w:cs="Times New Roman"/>
          <w:sz w:val="24"/>
          <w:szCs w:val="24"/>
        </w:rPr>
        <w:t>in via di definizione</w:t>
      </w:r>
      <w:r w:rsidR="00AE5A4D">
        <w:rPr>
          <w:rFonts w:ascii="Times New Roman" w:hAnsi="Times New Roman" w:cs="Times New Roman"/>
          <w:sz w:val="24"/>
          <w:szCs w:val="24"/>
        </w:rPr>
        <w:t>,</w:t>
      </w:r>
      <w:r w:rsidR="003A377E">
        <w:rPr>
          <w:rFonts w:ascii="Times New Roman" w:hAnsi="Times New Roman" w:cs="Times New Roman"/>
          <w:sz w:val="24"/>
          <w:szCs w:val="24"/>
        </w:rPr>
        <w:t xml:space="preserve"> ha previsto </w:t>
      </w:r>
      <w:r w:rsidR="00AE5A4D">
        <w:rPr>
          <w:rFonts w:ascii="Times New Roman" w:hAnsi="Times New Roman" w:cs="Times New Roman"/>
          <w:sz w:val="24"/>
          <w:szCs w:val="24"/>
        </w:rPr>
        <w:t>che le relative procedure si concludano entro il</w:t>
      </w:r>
      <w:r w:rsidR="000D6C0B">
        <w:rPr>
          <w:rFonts w:ascii="Times New Roman" w:hAnsi="Times New Roman" w:cs="Times New Roman"/>
          <w:sz w:val="24"/>
          <w:szCs w:val="24"/>
        </w:rPr>
        <w:t xml:space="preserve"> </w:t>
      </w:r>
      <w:r w:rsidR="00AE5A4D">
        <w:rPr>
          <w:rFonts w:ascii="Times New Roman" w:hAnsi="Times New Roman" w:cs="Times New Roman"/>
          <w:sz w:val="24"/>
          <w:szCs w:val="24"/>
        </w:rPr>
        <w:t>30 giugno 2026.</w:t>
      </w:r>
    </w:p>
    <w:p w14:paraId="079B96E4" w14:textId="4E3E4691" w:rsidR="00CF7DC4" w:rsidRPr="00CF7DC4" w:rsidRDefault="00750189" w:rsidP="00CF7DC4">
      <w:pPr>
        <w:ind w:firstLine="709"/>
        <w:contextualSpacing/>
        <w:jc w:val="both"/>
        <w:rPr>
          <w:rFonts w:ascii="Times New Roman" w:hAnsi="Times New Roman" w:cs="Times New Roman"/>
          <w:sz w:val="24"/>
          <w:szCs w:val="24"/>
        </w:rPr>
      </w:pPr>
      <w:r>
        <w:rPr>
          <w:rFonts w:ascii="Times New Roman" w:hAnsi="Times New Roman" w:cs="Times New Roman"/>
          <w:sz w:val="24"/>
          <w:szCs w:val="24"/>
        </w:rPr>
        <w:t>Inoltre, in attuazione della legge di bilancio</w:t>
      </w:r>
      <w:r w:rsidR="008C76BF">
        <w:rPr>
          <w:rFonts w:ascii="Times New Roman" w:hAnsi="Times New Roman" w:cs="Times New Roman"/>
          <w:sz w:val="24"/>
          <w:szCs w:val="24"/>
        </w:rPr>
        <w:t xml:space="preserve"> </w:t>
      </w:r>
      <w:r w:rsidR="008C76BF" w:rsidRPr="008C76BF">
        <w:rPr>
          <w:rFonts w:ascii="Times New Roman" w:hAnsi="Times New Roman" w:cs="Times New Roman"/>
          <w:sz w:val="24"/>
          <w:szCs w:val="24"/>
        </w:rPr>
        <w:t>30 dicembre 2024, n. 207</w:t>
      </w:r>
      <w:r w:rsidR="008C76BF" w:rsidRPr="00CF7DC4">
        <w:rPr>
          <w:rFonts w:ascii="Times New Roman" w:hAnsi="Times New Roman" w:cs="Times New Roman"/>
          <w:sz w:val="24"/>
          <w:szCs w:val="24"/>
        </w:rPr>
        <w:t xml:space="preserve">, </w:t>
      </w:r>
      <w:r w:rsidR="00CF7DC4">
        <w:rPr>
          <w:rFonts w:ascii="Times New Roman" w:hAnsi="Times New Roman" w:cs="Times New Roman"/>
          <w:sz w:val="24"/>
          <w:szCs w:val="24"/>
        </w:rPr>
        <w:t xml:space="preserve">sono state previste </w:t>
      </w:r>
      <w:r w:rsidR="00CF7DC4" w:rsidRPr="00CF7DC4">
        <w:rPr>
          <w:rFonts w:ascii="Times New Roman" w:hAnsi="Times New Roman" w:cs="Times New Roman"/>
          <w:sz w:val="24"/>
          <w:szCs w:val="24"/>
        </w:rPr>
        <w:t>assunzioni</w:t>
      </w:r>
      <w:r w:rsidR="00CF7DC4" w:rsidRPr="00CF7DC4">
        <w:rPr>
          <w:rFonts w:ascii="Times New Roman" w:hAnsi="Times New Roman" w:cs="Times New Roman"/>
          <w:b/>
          <w:bCs/>
          <w:sz w:val="24"/>
          <w:szCs w:val="24"/>
        </w:rPr>
        <w:t xml:space="preserve"> </w:t>
      </w:r>
      <w:r w:rsidR="00CF7DC4" w:rsidRPr="00CF7DC4">
        <w:rPr>
          <w:rFonts w:ascii="Times New Roman" w:hAnsi="Times New Roman" w:cs="Times New Roman"/>
          <w:sz w:val="24"/>
          <w:szCs w:val="24"/>
        </w:rPr>
        <w:t>a tempo indeterminato</w:t>
      </w:r>
      <w:r w:rsidR="00CF7DC4">
        <w:rPr>
          <w:rFonts w:ascii="Times New Roman" w:hAnsi="Times New Roman" w:cs="Times New Roman"/>
          <w:sz w:val="24"/>
          <w:szCs w:val="24"/>
        </w:rPr>
        <w:t xml:space="preserve"> </w:t>
      </w:r>
      <w:r w:rsidR="00CF7DC4" w:rsidRPr="00CF7DC4">
        <w:rPr>
          <w:rFonts w:ascii="Times New Roman" w:hAnsi="Times New Roman" w:cs="Times New Roman"/>
          <w:sz w:val="24"/>
          <w:szCs w:val="24"/>
        </w:rPr>
        <w:t>nel limite</w:t>
      </w:r>
      <w:r w:rsidR="00CF7DC4" w:rsidRPr="00CF7DC4">
        <w:rPr>
          <w:rFonts w:ascii="Times New Roman" w:hAnsi="Times New Roman" w:cs="Times New Roman"/>
          <w:b/>
          <w:bCs/>
          <w:sz w:val="24"/>
          <w:szCs w:val="24"/>
        </w:rPr>
        <w:t xml:space="preserve"> </w:t>
      </w:r>
      <w:r w:rsidR="00CF7DC4" w:rsidRPr="00CF7DC4">
        <w:rPr>
          <w:rFonts w:ascii="Times New Roman" w:hAnsi="Times New Roman" w:cs="Times New Roman"/>
          <w:sz w:val="24"/>
          <w:szCs w:val="24"/>
        </w:rPr>
        <w:t xml:space="preserve">di un contingente di personale </w:t>
      </w:r>
      <w:r w:rsidR="00CF7DC4">
        <w:rPr>
          <w:rFonts w:ascii="Times New Roman" w:hAnsi="Times New Roman" w:cs="Times New Roman"/>
          <w:sz w:val="24"/>
          <w:szCs w:val="24"/>
        </w:rPr>
        <w:t xml:space="preserve">rientrante nel limite della </w:t>
      </w:r>
      <w:r w:rsidR="00CF7DC4" w:rsidRPr="00CF7DC4">
        <w:rPr>
          <w:rFonts w:ascii="Times New Roman" w:hAnsi="Times New Roman" w:cs="Times New Roman"/>
          <w:sz w:val="24"/>
          <w:szCs w:val="24"/>
        </w:rPr>
        <w:t xml:space="preserve"> spesa </w:t>
      </w:r>
      <w:r w:rsidR="00CF7DC4">
        <w:rPr>
          <w:rFonts w:ascii="Times New Roman" w:hAnsi="Times New Roman" w:cs="Times New Roman"/>
          <w:sz w:val="24"/>
          <w:szCs w:val="24"/>
        </w:rPr>
        <w:t>del</w:t>
      </w:r>
      <w:r w:rsidR="00CF7DC4" w:rsidRPr="00CF7DC4">
        <w:rPr>
          <w:rFonts w:ascii="Times New Roman" w:hAnsi="Times New Roman" w:cs="Times New Roman"/>
          <w:sz w:val="24"/>
          <w:szCs w:val="24"/>
        </w:rPr>
        <w:t xml:space="preserve"> 75%</w:t>
      </w:r>
      <w:r w:rsidR="00CF7DC4" w:rsidRPr="00CF7DC4">
        <w:rPr>
          <w:rFonts w:ascii="Times New Roman" w:hAnsi="Times New Roman" w:cs="Times New Roman"/>
          <w:b/>
          <w:bCs/>
          <w:sz w:val="24"/>
          <w:szCs w:val="24"/>
        </w:rPr>
        <w:t xml:space="preserve"> </w:t>
      </w:r>
      <w:r w:rsidR="00CF7DC4" w:rsidRPr="00CF7DC4">
        <w:rPr>
          <w:rFonts w:ascii="Times New Roman" w:hAnsi="Times New Roman" w:cs="Times New Roman"/>
          <w:sz w:val="24"/>
          <w:szCs w:val="24"/>
        </w:rPr>
        <w:t>di quella relativa al personale di ruolo cessato</w:t>
      </w:r>
      <w:r w:rsidR="00CF7DC4">
        <w:rPr>
          <w:rFonts w:ascii="Times New Roman" w:hAnsi="Times New Roman" w:cs="Times New Roman"/>
          <w:sz w:val="24"/>
          <w:szCs w:val="24"/>
        </w:rPr>
        <w:t xml:space="preserve"> nel 2024 e si è provveduto ad </w:t>
      </w:r>
      <w:r w:rsidR="00CF7DC4" w:rsidRPr="00CF7DC4">
        <w:rPr>
          <w:rFonts w:ascii="Times New Roman" w:hAnsi="Times New Roman" w:cs="Times New Roman"/>
          <w:sz w:val="24"/>
          <w:szCs w:val="24"/>
        </w:rPr>
        <w:t xml:space="preserve">operare </w:t>
      </w:r>
      <w:r w:rsidR="006E0ABA">
        <w:rPr>
          <w:rFonts w:ascii="Times New Roman" w:hAnsi="Times New Roman" w:cs="Times New Roman"/>
          <w:sz w:val="24"/>
          <w:szCs w:val="24"/>
        </w:rPr>
        <w:t>il</w:t>
      </w:r>
      <w:r w:rsidR="00CF7DC4" w:rsidRPr="00CF7DC4">
        <w:rPr>
          <w:rFonts w:ascii="Times New Roman" w:hAnsi="Times New Roman" w:cs="Times New Roman"/>
          <w:sz w:val="24"/>
          <w:szCs w:val="24"/>
        </w:rPr>
        <w:t xml:space="preserve"> </w:t>
      </w:r>
      <w:r w:rsidR="006E0ABA">
        <w:rPr>
          <w:rFonts w:ascii="Times New Roman" w:hAnsi="Times New Roman" w:cs="Times New Roman"/>
          <w:sz w:val="24"/>
          <w:szCs w:val="24"/>
        </w:rPr>
        <w:t xml:space="preserve">conseguente adeguamento, ai sensi dell’art. 1, comma 832 della predetta legge finanziaria, </w:t>
      </w:r>
      <w:r w:rsidR="00CF7DC4" w:rsidRPr="00CF7DC4">
        <w:rPr>
          <w:rFonts w:ascii="Times New Roman" w:hAnsi="Times New Roman" w:cs="Times New Roman"/>
          <w:sz w:val="24"/>
          <w:szCs w:val="24"/>
        </w:rPr>
        <w:t xml:space="preserve">nella dotazione organica </w:t>
      </w:r>
      <w:r w:rsidR="005507E9">
        <w:rPr>
          <w:rFonts w:ascii="Times New Roman" w:hAnsi="Times New Roman" w:cs="Times New Roman"/>
          <w:sz w:val="24"/>
          <w:szCs w:val="24"/>
        </w:rPr>
        <w:t>dell’</w:t>
      </w:r>
      <w:r w:rsidR="00501943">
        <w:rPr>
          <w:rFonts w:ascii="Times New Roman" w:hAnsi="Times New Roman" w:cs="Times New Roman"/>
          <w:sz w:val="24"/>
          <w:szCs w:val="24"/>
        </w:rPr>
        <w:t>A</w:t>
      </w:r>
      <w:r w:rsidR="005507E9">
        <w:rPr>
          <w:rFonts w:ascii="Times New Roman" w:hAnsi="Times New Roman" w:cs="Times New Roman"/>
          <w:sz w:val="24"/>
          <w:szCs w:val="24"/>
        </w:rPr>
        <w:t xml:space="preserve">mministrazione </w:t>
      </w:r>
      <w:r w:rsidR="00CF7DC4" w:rsidRPr="00CF7DC4">
        <w:rPr>
          <w:rFonts w:ascii="Times New Roman" w:hAnsi="Times New Roman" w:cs="Times New Roman"/>
          <w:sz w:val="24"/>
          <w:szCs w:val="24"/>
        </w:rPr>
        <w:t>espressa in termini finanziari</w:t>
      </w:r>
      <w:r w:rsidR="00CF7DC4">
        <w:rPr>
          <w:rFonts w:ascii="Times New Roman" w:hAnsi="Times New Roman" w:cs="Times New Roman"/>
          <w:sz w:val="24"/>
          <w:szCs w:val="24"/>
        </w:rPr>
        <w:t>.</w:t>
      </w:r>
    </w:p>
    <w:p w14:paraId="76F726B8" w14:textId="367676DB" w:rsidR="0064093E" w:rsidRDefault="00321099" w:rsidP="00CF7DC4">
      <w:pPr>
        <w:ind w:firstLine="709"/>
        <w:contextualSpacing/>
        <w:jc w:val="both"/>
        <w:rPr>
          <w:rFonts w:ascii="Times New Roman" w:hAnsi="Times New Roman" w:cs="Times New Roman"/>
          <w:sz w:val="24"/>
          <w:szCs w:val="24"/>
        </w:rPr>
      </w:pPr>
      <w:r>
        <w:rPr>
          <w:rFonts w:ascii="Times New Roman" w:hAnsi="Times New Roman" w:cs="Times New Roman"/>
          <w:sz w:val="24"/>
          <w:szCs w:val="24"/>
        </w:rPr>
        <w:t>L</w:t>
      </w:r>
      <w:r w:rsidR="0064093E">
        <w:rPr>
          <w:rFonts w:ascii="Times New Roman" w:hAnsi="Times New Roman" w:cs="Times New Roman"/>
          <w:sz w:val="24"/>
          <w:szCs w:val="24"/>
        </w:rPr>
        <w:t>e unità da assumere</w:t>
      </w:r>
      <w:r>
        <w:rPr>
          <w:rFonts w:ascii="Times New Roman" w:hAnsi="Times New Roman" w:cs="Times New Roman"/>
          <w:sz w:val="24"/>
          <w:szCs w:val="24"/>
        </w:rPr>
        <w:t>, pertanto,</w:t>
      </w:r>
      <w:r w:rsidR="0064093E">
        <w:rPr>
          <w:rFonts w:ascii="Times New Roman" w:hAnsi="Times New Roman" w:cs="Times New Roman"/>
          <w:sz w:val="24"/>
          <w:szCs w:val="24"/>
        </w:rPr>
        <w:t xml:space="preserve"> sono state individuate avendo cura di non determinare situazioni soprannumerarie nell’ambito delle diverse aree e nei profili professionali ivi previsti, in attesa della definizione delle famiglie professionali nell’ambito del nuovo sistema di classificazione del personale.</w:t>
      </w:r>
    </w:p>
    <w:p w14:paraId="234CE1D8" w14:textId="5D370BCF" w:rsidR="00A56732" w:rsidRDefault="00A56732" w:rsidP="00A56732">
      <w:pPr>
        <w:ind w:firstLine="709"/>
        <w:contextualSpacing/>
        <w:jc w:val="both"/>
        <w:rPr>
          <w:rFonts w:ascii="Times New Roman" w:hAnsi="Times New Roman" w:cs="Times New Roman"/>
          <w:sz w:val="24"/>
          <w:szCs w:val="24"/>
        </w:rPr>
      </w:pPr>
      <w:r w:rsidRPr="00A56732">
        <w:rPr>
          <w:rFonts w:ascii="Times New Roman" w:hAnsi="Times New Roman" w:cs="Times New Roman"/>
          <w:sz w:val="24"/>
          <w:szCs w:val="24"/>
        </w:rPr>
        <w:t>Tanto premesso, in aderenza all’Atto di indirizzo politico-istituzionale del Ministro della Giustizia per l’anno 202</w:t>
      </w:r>
      <w:r w:rsidR="00B93086">
        <w:rPr>
          <w:rFonts w:ascii="Times New Roman" w:hAnsi="Times New Roman" w:cs="Times New Roman"/>
          <w:sz w:val="24"/>
          <w:szCs w:val="24"/>
        </w:rPr>
        <w:t>5</w:t>
      </w:r>
      <w:r w:rsidRPr="00A56732">
        <w:rPr>
          <w:rFonts w:ascii="Times New Roman" w:hAnsi="Times New Roman" w:cs="Times New Roman"/>
          <w:sz w:val="24"/>
          <w:szCs w:val="24"/>
        </w:rPr>
        <w:t xml:space="preserve"> che</w:t>
      </w:r>
      <w:r w:rsidR="00B93086">
        <w:rPr>
          <w:rFonts w:ascii="Times New Roman" w:hAnsi="Times New Roman" w:cs="Times New Roman"/>
          <w:sz w:val="24"/>
          <w:szCs w:val="24"/>
        </w:rPr>
        <w:t>, nell’ottica della valorizzazione delle risorse umane,</w:t>
      </w:r>
      <w:r w:rsidRPr="00A56732">
        <w:rPr>
          <w:rFonts w:ascii="Times New Roman" w:hAnsi="Times New Roman" w:cs="Times New Roman"/>
          <w:sz w:val="24"/>
          <w:szCs w:val="24"/>
        </w:rPr>
        <w:t xml:space="preserve"> ritiene prioritari</w:t>
      </w:r>
      <w:r w:rsidR="00463CE9">
        <w:rPr>
          <w:rFonts w:ascii="Times New Roman" w:hAnsi="Times New Roman" w:cs="Times New Roman"/>
          <w:sz w:val="24"/>
          <w:szCs w:val="24"/>
        </w:rPr>
        <w:t>a</w:t>
      </w:r>
      <w:r w:rsidR="007861AD">
        <w:rPr>
          <w:rFonts w:ascii="Times New Roman" w:hAnsi="Times New Roman" w:cs="Times New Roman"/>
          <w:sz w:val="24"/>
          <w:szCs w:val="24"/>
        </w:rPr>
        <w:t xml:space="preserve"> </w:t>
      </w:r>
      <w:r w:rsidR="00160522">
        <w:rPr>
          <w:rFonts w:ascii="Times New Roman" w:hAnsi="Times New Roman" w:cs="Times New Roman"/>
          <w:sz w:val="24"/>
          <w:szCs w:val="24"/>
        </w:rPr>
        <w:t>l’attuazione delle politiche assunzionali</w:t>
      </w:r>
      <w:r w:rsidR="00463CE9">
        <w:rPr>
          <w:rFonts w:ascii="Times New Roman" w:hAnsi="Times New Roman" w:cs="Times New Roman"/>
          <w:sz w:val="24"/>
          <w:szCs w:val="24"/>
        </w:rPr>
        <w:t xml:space="preserve"> e delle progressioni economiche anche al fine di favorire il benessere e la produttività del personale</w:t>
      </w:r>
      <w:r w:rsidRPr="00A56732">
        <w:rPr>
          <w:rFonts w:ascii="Times New Roman" w:hAnsi="Times New Roman" w:cs="Times New Roman"/>
          <w:sz w:val="24"/>
          <w:szCs w:val="24"/>
        </w:rPr>
        <w:t xml:space="preserve">, il Piano si propone di </w:t>
      </w:r>
      <w:r w:rsidR="00574889">
        <w:rPr>
          <w:rFonts w:ascii="Times New Roman" w:hAnsi="Times New Roman" w:cs="Times New Roman"/>
          <w:sz w:val="24"/>
          <w:szCs w:val="24"/>
        </w:rPr>
        <w:t>portare a compimento</w:t>
      </w:r>
      <w:r w:rsidRPr="00A56732">
        <w:rPr>
          <w:rFonts w:ascii="Times New Roman" w:hAnsi="Times New Roman" w:cs="Times New Roman"/>
          <w:sz w:val="24"/>
          <w:szCs w:val="24"/>
        </w:rPr>
        <w:t xml:space="preserve"> </w:t>
      </w:r>
      <w:r w:rsidR="00574889">
        <w:rPr>
          <w:rFonts w:ascii="Times New Roman" w:hAnsi="Times New Roman" w:cs="Times New Roman"/>
          <w:sz w:val="24"/>
          <w:szCs w:val="24"/>
        </w:rPr>
        <w:t xml:space="preserve">assunzioni </w:t>
      </w:r>
      <w:r w:rsidRPr="00A56732">
        <w:rPr>
          <w:rFonts w:ascii="Times New Roman" w:hAnsi="Times New Roman" w:cs="Times New Roman"/>
          <w:sz w:val="24"/>
          <w:szCs w:val="24"/>
        </w:rPr>
        <w:t>coerenti con i nuovi assetti organizzativi onde dotare l’Amministrazione di quelle professionalità di cui maggiormente necessita per assicurare l’erogazione di servizi di qualità alla collettività o, comunque, il raggiungimento di accettabili standard.</w:t>
      </w:r>
    </w:p>
    <w:p w14:paraId="38E2AD58" w14:textId="02A75BBC" w:rsidR="002B182E" w:rsidRDefault="002B182E" w:rsidP="00A56732">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In tale prospettiva occorre tener conto della previsione dell’art.1 del decreto-legge 27 dicembre 2024 che consente di esercitare le facoltà assunzionali </w:t>
      </w:r>
      <w:r w:rsidR="0046683C">
        <w:rPr>
          <w:rFonts w:ascii="Times New Roman" w:hAnsi="Times New Roman" w:cs="Times New Roman"/>
          <w:sz w:val="24"/>
          <w:szCs w:val="24"/>
        </w:rPr>
        <w:t xml:space="preserve">relative ad annualità </w:t>
      </w:r>
      <w:r>
        <w:rPr>
          <w:rFonts w:ascii="Times New Roman" w:hAnsi="Times New Roman" w:cs="Times New Roman"/>
          <w:sz w:val="24"/>
          <w:szCs w:val="24"/>
        </w:rPr>
        <w:t xml:space="preserve">pregresse </w:t>
      </w:r>
      <w:r w:rsidR="0046683C">
        <w:rPr>
          <w:rFonts w:ascii="Times New Roman" w:hAnsi="Times New Roman" w:cs="Times New Roman"/>
          <w:sz w:val="24"/>
          <w:szCs w:val="24"/>
        </w:rPr>
        <w:t>al</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2025 entro e non oltre il 31 dicembre 2025. Laddove dovessero risultare ancora infruttuose le modalità assunzionali attraverso gli scorrimenti delle graduatorie dei concorsi Ripam in corso di validità, ci si riserva di chiedere la rimodulazione delle stesse attraverso altri canali ed, </w:t>
      </w:r>
      <w:r w:rsidRPr="006309E9">
        <w:rPr>
          <w:rFonts w:ascii="Times New Roman" w:hAnsi="Times New Roman" w:cs="Times New Roman"/>
          <w:i/>
          <w:iCs/>
          <w:sz w:val="24"/>
          <w:szCs w:val="24"/>
        </w:rPr>
        <w:t>in primis</w:t>
      </w:r>
      <w:r>
        <w:rPr>
          <w:rFonts w:ascii="Times New Roman" w:hAnsi="Times New Roman" w:cs="Times New Roman"/>
          <w:sz w:val="24"/>
          <w:szCs w:val="24"/>
        </w:rPr>
        <w:t>, con le procedure di mobilità.</w:t>
      </w:r>
    </w:p>
    <w:p w14:paraId="10B4945C" w14:textId="75FCD8AA" w:rsidR="00B43B1B" w:rsidRDefault="00B43B1B" w:rsidP="00A56732">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In linea generale, rinviando </w:t>
      </w:r>
      <w:r w:rsidR="00176267">
        <w:rPr>
          <w:rFonts w:ascii="Times New Roman" w:hAnsi="Times New Roman" w:cs="Times New Roman"/>
          <w:sz w:val="24"/>
          <w:szCs w:val="24"/>
        </w:rPr>
        <w:t>alle singole an</w:t>
      </w:r>
      <w:r w:rsidR="00AC06D1">
        <w:rPr>
          <w:rFonts w:ascii="Times New Roman" w:hAnsi="Times New Roman" w:cs="Times New Roman"/>
          <w:sz w:val="24"/>
          <w:szCs w:val="24"/>
        </w:rPr>
        <w:t>n</w:t>
      </w:r>
      <w:r w:rsidR="00176267">
        <w:rPr>
          <w:rFonts w:ascii="Times New Roman" w:hAnsi="Times New Roman" w:cs="Times New Roman"/>
          <w:sz w:val="24"/>
          <w:szCs w:val="24"/>
        </w:rPr>
        <w:t xml:space="preserve">ualità </w:t>
      </w:r>
      <w:r>
        <w:rPr>
          <w:rFonts w:ascii="Times New Roman" w:hAnsi="Times New Roman" w:cs="Times New Roman"/>
          <w:sz w:val="24"/>
          <w:szCs w:val="24"/>
        </w:rPr>
        <w:t xml:space="preserve">per una più dettagliata </w:t>
      </w:r>
      <w:r w:rsidR="00AC06D1">
        <w:rPr>
          <w:rFonts w:ascii="Times New Roman" w:hAnsi="Times New Roman" w:cs="Times New Roman"/>
          <w:sz w:val="24"/>
          <w:szCs w:val="24"/>
        </w:rPr>
        <w:t>enunciazione</w:t>
      </w:r>
      <w:r>
        <w:rPr>
          <w:rFonts w:ascii="Times New Roman" w:hAnsi="Times New Roman" w:cs="Times New Roman"/>
          <w:sz w:val="24"/>
          <w:szCs w:val="24"/>
        </w:rPr>
        <w:t xml:space="preserve"> </w:t>
      </w:r>
      <w:r w:rsidR="00AC06D1">
        <w:rPr>
          <w:rFonts w:ascii="Times New Roman" w:hAnsi="Times New Roman" w:cs="Times New Roman"/>
          <w:sz w:val="24"/>
          <w:szCs w:val="24"/>
        </w:rPr>
        <w:t>delle</w:t>
      </w:r>
      <w:r w:rsidR="00176267">
        <w:rPr>
          <w:rFonts w:ascii="Times New Roman" w:hAnsi="Times New Roman" w:cs="Times New Roman"/>
          <w:sz w:val="24"/>
          <w:szCs w:val="24"/>
        </w:rPr>
        <w:t xml:space="preserve">  specifiche strategie assunzionali, si indicano di seguito le </w:t>
      </w:r>
      <w:r>
        <w:rPr>
          <w:rFonts w:ascii="Times New Roman" w:hAnsi="Times New Roman" w:cs="Times New Roman"/>
          <w:sz w:val="24"/>
          <w:szCs w:val="24"/>
        </w:rPr>
        <w:t xml:space="preserve">modalità di copertura </w:t>
      </w:r>
      <w:r w:rsidR="00AC06D1">
        <w:rPr>
          <w:rFonts w:ascii="Times New Roman" w:hAnsi="Times New Roman" w:cs="Times New Roman"/>
          <w:sz w:val="24"/>
          <w:szCs w:val="24"/>
        </w:rPr>
        <w:t xml:space="preserve">di cui ci si intende avvalere. </w:t>
      </w:r>
    </w:p>
    <w:p w14:paraId="316CC1AD" w14:textId="5754756E" w:rsidR="002218BC" w:rsidRDefault="002218BC" w:rsidP="002218BC">
      <w:pPr>
        <w:ind w:firstLine="709"/>
        <w:contextualSpacing/>
        <w:jc w:val="both"/>
        <w:rPr>
          <w:rFonts w:ascii="Times New Roman" w:hAnsi="Times New Roman" w:cs="Times New Roman"/>
          <w:sz w:val="24"/>
          <w:szCs w:val="24"/>
        </w:rPr>
      </w:pPr>
      <w:r w:rsidRPr="002218BC">
        <w:rPr>
          <w:rFonts w:ascii="Times New Roman" w:hAnsi="Times New Roman" w:cs="Times New Roman"/>
          <w:sz w:val="24"/>
          <w:szCs w:val="24"/>
        </w:rPr>
        <w:t>Per quanto concerne</w:t>
      </w:r>
      <w:r>
        <w:rPr>
          <w:rFonts w:ascii="Times New Roman" w:hAnsi="Times New Roman" w:cs="Times New Roman"/>
          <w:sz w:val="24"/>
          <w:szCs w:val="24"/>
        </w:rPr>
        <w:t xml:space="preserve"> </w:t>
      </w:r>
      <w:r w:rsidRPr="002218BC">
        <w:rPr>
          <w:rFonts w:ascii="Times New Roman" w:hAnsi="Times New Roman" w:cs="Times New Roman"/>
          <w:sz w:val="24"/>
          <w:szCs w:val="24"/>
        </w:rPr>
        <w:t>il personale dirigenziale</w:t>
      </w:r>
      <w:r w:rsidR="00BD1E94">
        <w:rPr>
          <w:rFonts w:ascii="Times New Roman" w:hAnsi="Times New Roman" w:cs="Times New Roman"/>
          <w:sz w:val="24"/>
          <w:szCs w:val="24"/>
        </w:rPr>
        <w:t xml:space="preserve"> è stata prevista l’assunzione, mediante</w:t>
      </w:r>
      <w:r w:rsidR="00602FF3">
        <w:rPr>
          <w:rFonts w:ascii="Times New Roman" w:hAnsi="Times New Roman" w:cs="Times New Roman"/>
          <w:sz w:val="24"/>
          <w:szCs w:val="24"/>
        </w:rPr>
        <w:t xml:space="preserve"> concorso pubblico, della unità che residua tenuto conto delle 3 posizioni</w:t>
      </w:r>
      <w:r w:rsidR="005E6FAF">
        <w:rPr>
          <w:rFonts w:ascii="Times New Roman" w:hAnsi="Times New Roman" w:cs="Times New Roman"/>
          <w:sz w:val="24"/>
          <w:szCs w:val="24"/>
        </w:rPr>
        <w:t xml:space="preserve"> già </w:t>
      </w:r>
      <w:r w:rsidR="00602FF3">
        <w:rPr>
          <w:rFonts w:ascii="Times New Roman" w:hAnsi="Times New Roman" w:cs="Times New Roman"/>
          <w:sz w:val="24"/>
          <w:szCs w:val="24"/>
        </w:rPr>
        <w:t>messe a disposizione</w:t>
      </w:r>
      <w:r w:rsidR="005E6FAF">
        <w:rPr>
          <w:rFonts w:ascii="Times New Roman" w:hAnsi="Times New Roman" w:cs="Times New Roman"/>
          <w:sz w:val="24"/>
          <w:szCs w:val="24"/>
        </w:rPr>
        <w:t xml:space="preserve"> </w:t>
      </w:r>
      <w:r w:rsidR="00602FF3">
        <w:rPr>
          <w:rFonts w:ascii="Times New Roman" w:hAnsi="Times New Roman" w:cs="Times New Roman"/>
          <w:sz w:val="24"/>
          <w:szCs w:val="24"/>
        </w:rPr>
        <w:t>del X e XI corso-concorso SNA</w:t>
      </w:r>
      <w:r w:rsidR="002B182E">
        <w:rPr>
          <w:rFonts w:ascii="Times New Roman" w:hAnsi="Times New Roman" w:cs="Times New Roman"/>
          <w:sz w:val="24"/>
          <w:szCs w:val="24"/>
        </w:rPr>
        <w:t>.</w:t>
      </w:r>
      <w:r w:rsidRPr="002218BC">
        <w:rPr>
          <w:rFonts w:ascii="Times New Roman" w:hAnsi="Times New Roman" w:cs="Times New Roman"/>
          <w:sz w:val="24"/>
          <w:szCs w:val="24"/>
        </w:rPr>
        <w:t xml:space="preserve"> </w:t>
      </w:r>
    </w:p>
    <w:p w14:paraId="47D56756" w14:textId="335A63F8" w:rsidR="00C65536" w:rsidRDefault="00C65536" w:rsidP="00C65536">
      <w:pPr>
        <w:ind w:firstLine="709"/>
        <w:contextualSpacing/>
        <w:jc w:val="both"/>
        <w:rPr>
          <w:rFonts w:ascii="Times New Roman" w:hAnsi="Times New Roman" w:cs="Times New Roman"/>
          <w:sz w:val="24"/>
          <w:szCs w:val="24"/>
        </w:rPr>
      </w:pPr>
      <w:r w:rsidRPr="00C65536">
        <w:rPr>
          <w:rFonts w:ascii="Times New Roman" w:hAnsi="Times New Roman" w:cs="Times New Roman"/>
          <w:sz w:val="24"/>
          <w:szCs w:val="24"/>
        </w:rPr>
        <w:t xml:space="preserve">Per la copertura dei </w:t>
      </w:r>
      <w:r w:rsidR="006F208F">
        <w:rPr>
          <w:rFonts w:ascii="Times New Roman" w:hAnsi="Times New Roman" w:cs="Times New Roman"/>
          <w:sz w:val="24"/>
          <w:szCs w:val="24"/>
        </w:rPr>
        <w:t>diversi</w:t>
      </w:r>
      <w:r w:rsidRPr="00C65536">
        <w:rPr>
          <w:rFonts w:ascii="Times New Roman" w:hAnsi="Times New Roman" w:cs="Times New Roman"/>
          <w:sz w:val="24"/>
          <w:szCs w:val="24"/>
        </w:rPr>
        <w:t xml:space="preserve"> posti di Conservatore attualmente vacanti si procederà </w:t>
      </w:r>
      <w:r w:rsidR="00574889">
        <w:rPr>
          <w:rFonts w:ascii="Times New Roman" w:hAnsi="Times New Roman" w:cs="Times New Roman"/>
          <w:sz w:val="24"/>
          <w:szCs w:val="24"/>
        </w:rPr>
        <w:t xml:space="preserve">allo scorrimento della graduatoria del </w:t>
      </w:r>
      <w:r w:rsidRPr="00C65536">
        <w:rPr>
          <w:rFonts w:ascii="Times New Roman" w:hAnsi="Times New Roman" w:cs="Times New Roman"/>
          <w:sz w:val="24"/>
          <w:szCs w:val="24"/>
        </w:rPr>
        <w:t xml:space="preserve">concorso Ripam </w:t>
      </w:r>
      <w:r w:rsidR="004B14F5">
        <w:rPr>
          <w:rFonts w:ascii="Times New Roman" w:hAnsi="Times New Roman" w:cs="Times New Roman"/>
          <w:sz w:val="24"/>
          <w:szCs w:val="24"/>
        </w:rPr>
        <w:t>bandito il 13 gennaio 2023</w:t>
      </w:r>
      <w:r w:rsidR="0012688C" w:rsidRPr="008A6319">
        <w:rPr>
          <w:rFonts w:ascii="Times New Roman" w:hAnsi="Times New Roman" w:cs="Times New Roman"/>
          <w:sz w:val="24"/>
          <w:szCs w:val="24"/>
        </w:rPr>
        <w:t>,</w:t>
      </w:r>
      <w:r w:rsidRPr="00C65536">
        <w:rPr>
          <w:rFonts w:ascii="Times New Roman" w:hAnsi="Times New Roman" w:cs="Times New Roman"/>
          <w:sz w:val="24"/>
          <w:szCs w:val="24"/>
        </w:rPr>
        <w:t xml:space="preserve"> </w:t>
      </w:r>
      <w:r w:rsidR="00574889">
        <w:rPr>
          <w:rFonts w:ascii="Times New Roman" w:hAnsi="Times New Roman" w:cs="Times New Roman"/>
          <w:sz w:val="24"/>
          <w:szCs w:val="24"/>
        </w:rPr>
        <w:t>con l’assunzione di ulteriori n.</w:t>
      </w:r>
      <w:r w:rsidR="008A6319">
        <w:rPr>
          <w:rFonts w:ascii="Times New Roman" w:hAnsi="Times New Roman" w:cs="Times New Roman"/>
          <w:sz w:val="24"/>
          <w:szCs w:val="24"/>
        </w:rPr>
        <w:t xml:space="preserve"> 6</w:t>
      </w:r>
      <w:r w:rsidR="00574889">
        <w:rPr>
          <w:rFonts w:ascii="Times New Roman" w:hAnsi="Times New Roman" w:cs="Times New Roman"/>
          <w:sz w:val="24"/>
          <w:szCs w:val="24"/>
        </w:rPr>
        <w:t xml:space="preserve"> idonei</w:t>
      </w:r>
      <w:r w:rsidR="009F787D">
        <w:rPr>
          <w:rFonts w:ascii="Times New Roman" w:hAnsi="Times New Roman" w:cs="Times New Roman"/>
          <w:sz w:val="24"/>
          <w:szCs w:val="24"/>
        </w:rPr>
        <w:t>.</w:t>
      </w:r>
      <w:r w:rsidR="006F208F">
        <w:rPr>
          <w:rFonts w:ascii="Times New Roman" w:hAnsi="Times New Roman" w:cs="Times New Roman"/>
          <w:sz w:val="24"/>
          <w:szCs w:val="24"/>
        </w:rPr>
        <w:t xml:space="preserve"> </w:t>
      </w:r>
    </w:p>
    <w:p w14:paraId="00217856" w14:textId="7B57C3CE" w:rsidR="009F787D" w:rsidRPr="00C65536" w:rsidRDefault="009F787D" w:rsidP="00C65536">
      <w:pPr>
        <w:ind w:firstLine="709"/>
        <w:contextualSpacing/>
        <w:jc w:val="both"/>
        <w:rPr>
          <w:rFonts w:ascii="Times New Roman" w:hAnsi="Times New Roman" w:cs="Times New Roman"/>
          <w:sz w:val="24"/>
          <w:szCs w:val="24"/>
        </w:rPr>
      </w:pPr>
      <w:r>
        <w:rPr>
          <w:rFonts w:ascii="Times New Roman" w:hAnsi="Times New Roman" w:cs="Times New Roman"/>
          <w:sz w:val="24"/>
          <w:szCs w:val="24"/>
        </w:rPr>
        <w:t>Un posto di assistente amministrativo vacante presso l’Archivio notarile di Bolzano sarà riservato a procedura concorsuale bandita dal Commissario di Governo per la Provincia autonoma di Bolzano.</w:t>
      </w:r>
    </w:p>
    <w:p w14:paraId="357187A7" w14:textId="0AF822F2" w:rsidR="00C5168A" w:rsidRDefault="00C660E1" w:rsidP="00A56732">
      <w:pPr>
        <w:ind w:firstLine="709"/>
        <w:contextualSpacing/>
        <w:jc w:val="both"/>
        <w:rPr>
          <w:rFonts w:ascii="Times New Roman" w:hAnsi="Times New Roman" w:cs="Times New Roman"/>
          <w:sz w:val="24"/>
          <w:szCs w:val="24"/>
        </w:rPr>
      </w:pPr>
      <w:r w:rsidRPr="00602FF3">
        <w:rPr>
          <w:rFonts w:ascii="Times New Roman" w:hAnsi="Times New Roman" w:cs="Times New Roman"/>
          <w:sz w:val="24"/>
          <w:szCs w:val="24"/>
        </w:rPr>
        <w:t>V</w:t>
      </w:r>
      <w:r w:rsidR="00043442" w:rsidRPr="00602FF3">
        <w:rPr>
          <w:rFonts w:ascii="Times New Roman" w:hAnsi="Times New Roman" w:cs="Times New Roman"/>
          <w:sz w:val="24"/>
          <w:szCs w:val="24"/>
        </w:rPr>
        <w:t>erranno inoltre attivate</w:t>
      </w:r>
      <w:r w:rsidRPr="00602FF3">
        <w:rPr>
          <w:rFonts w:ascii="Times New Roman" w:hAnsi="Times New Roman" w:cs="Times New Roman"/>
          <w:sz w:val="24"/>
          <w:szCs w:val="24"/>
        </w:rPr>
        <w:t xml:space="preserve">, come nel recente passato, </w:t>
      </w:r>
      <w:r w:rsidR="00C5168A" w:rsidRPr="00602FF3">
        <w:rPr>
          <w:rFonts w:ascii="Times New Roman" w:hAnsi="Times New Roman" w:cs="Times New Roman"/>
          <w:sz w:val="24"/>
          <w:szCs w:val="24"/>
        </w:rPr>
        <w:t xml:space="preserve">le procedure di mobilità riservate a personale proveniente da altre Amministrazioni pubbliche assegnato temporaneamente a questa Amministrazione, essendosi reso necessario </w:t>
      </w:r>
      <w:r w:rsidR="00D461BA" w:rsidRPr="00602FF3">
        <w:rPr>
          <w:rFonts w:ascii="Times New Roman" w:hAnsi="Times New Roman" w:cs="Times New Roman"/>
          <w:sz w:val="24"/>
          <w:szCs w:val="24"/>
        </w:rPr>
        <w:t xml:space="preserve">continuare a </w:t>
      </w:r>
      <w:r w:rsidR="00C5168A" w:rsidRPr="00602FF3">
        <w:rPr>
          <w:rFonts w:ascii="Times New Roman" w:hAnsi="Times New Roman" w:cs="Times New Roman"/>
          <w:sz w:val="24"/>
          <w:szCs w:val="24"/>
        </w:rPr>
        <w:t xml:space="preserve">fare ricorso all’istituto del comando per arginare le </w:t>
      </w:r>
      <w:r w:rsidR="00D461BA" w:rsidRPr="00602FF3">
        <w:rPr>
          <w:rFonts w:ascii="Times New Roman" w:hAnsi="Times New Roman" w:cs="Times New Roman"/>
          <w:sz w:val="24"/>
          <w:szCs w:val="24"/>
        </w:rPr>
        <w:t xml:space="preserve">rilevanti </w:t>
      </w:r>
      <w:r w:rsidR="00C5168A" w:rsidRPr="00602FF3">
        <w:rPr>
          <w:rFonts w:ascii="Times New Roman" w:hAnsi="Times New Roman" w:cs="Times New Roman"/>
          <w:sz w:val="24"/>
          <w:szCs w:val="24"/>
        </w:rPr>
        <w:t>scoperture che si registrano sul territorio e presso l’Ufficio centrale.</w:t>
      </w:r>
      <w:r w:rsidR="00D461BA" w:rsidRPr="00602FF3">
        <w:rPr>
          <w:rFonts w:ascii="Times New Roman" w:hAnsi="Times New Roman" w:cs="Times New Roman"/>
          <w:sz w:val="24"/>
          <w:szCs w:val="24"/>
        </w:rPr>
        <w:t xml:space="preserve"> Tali assegnazioni sono avvenute nel rispetto delle attuali limitazioni imposte dalla normativa di riferimento.</w:t>
      </w:r>
    </w:p>
    <w:p w14:paraId="46370EC3" w14:textId="4777B331" w:rsidR="00BB1385" w:rsidRPr="00A56732" w:rsidRDefault="00BB1385" w:rsidP="00BA4E0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In considerazione delle carenze che si produrranno nell’area operatori, si </w:t>
      </w:r>
      <w:r w:rsidR="00F54B7F">
        <w:rPr>
          <w:rFonts w:ascii="Times New Roman" w:hAnsi="Times New Roman" w:cs="Times New Roman"/>
          <w:sz w:val="24"/>
          <w:szCs w:val="24"/>
        </w:rPr>
        <w:t>attiveranno</w:t>
      </w:r>
      <w:r>
        <w:rPr>
          <w:rFonts w:ascii="Times New Roman" w:hAnsi="Times New Roman" w:cs="Times New Roman"/>
          <w:sz w:val="24"/>
          <w:szCs w:val="24"/>
        </w:rPr>
        <w:t xml:space="preserve"> </w:t>
      </w:r>
      <w:r w:rsidR="00F54B7F">
        <w:rPr>
          <w:rFonts w:ascii="Times New Roman" w:hAnsi="Times New Roman" w:cs="Times New Roman"/>
          <w:sz w:val="24"/>
          <w:szCs w:val="24"/>
        </w:rPr>
        <w:t>inoltre</w:t>
      </w:r>
      <w:r w:rsidR="00C65536">
        <w:rPr>
          <w:rFonts w:ascii="Times New Roman" w:hAnsi="Times New Roman" w:cs="Times New Roman"/>
          <w:sz w:val="24"/>
          <w:szCs w:val="24"/>
        </w:rPr>
        <w:t xml:space="preserve"> </w:t>
      </w:r>
      <w:r>
        <w:rPr>
          <w:rFonts w:ascii="Times New Roman" w:hAnsi="Times New Roman" w:cs="Times New Roman"/>
          <w:sz w:val="24"/>
          <w:szCs w:val="24"/>
        </w:rPr>
        <w:t xml:space="preserve"> le procedure di cui alla legge n.56/1987 e successive modificazioni per l’assunzione di ausiliari.</w:t>
      </w:r>
    </w:p>
    <w:p w14:paraId="131CC78C" w14:textId="54955DFB" w:rsidR="00A56732" w:rsidRDefault="00A56732" w:rsidP="00A56732">
      <w:pPr>
        <w:ind w:firstLine="709"/>
        <w:contextualSpacing/>
        <w:jc w:val="both"/>
        <w:rPr>
          <w:rFonts w:ascii="Times New Roman" w:hAnsi="Times New Roman" w:cs="Times New Roman"/>
          <w:sz w:val="24"/>
          <w:szCs w:val="24"/>
        </w:rPr>
      </w:pPr>
      <w:r w:rsidRPr="00A56732">
        <w:rPr>
          <w:rFonts w:ascii="Times New Roman" w:hAnsi="Times New Roman" w:cs="Times New Roman"/>
          <w:sz w:val="24"/>
          <w:szCs w:val="24"/>
        </w:rPr>
        <w:t>Il documento è stato redatto in conformità alle linee guida emanate dal Ministro per la semplificazione e la pubblica amministrazione in data 8 maggio 2018, tenuto conto della programmazione finanziaria e di bilancio dell’Amministrazione degli Archivi notarili e, conseguentemente, delle risorse finanziarie a disposizione, nel pieno rispetto dei vincoli di spesa e delle connesse facoltà assunzionali.</w:t>
      </w:r>
    </w:p>
    <w:p w14:paraId="01434293" w14:textId="3C598837" w:rsidR="00245DCA" w:rsidRPr="00A56732" w:rsidRDefault="00245DCA" w:rsidP="00A56732">
      <w:pPr>
        <w:ind w:firstLine="709"/>
        <w:contextualSpacing/>
        <w:jc w:val="both"/>
        <w:rPr>
          <w:rFonts w:ascii="Times New Roman" w:hAnsi="Times New Roman" w:cs="Times New Roman"/>
          <w:sz w:val="24"/>
          <w:szCs w:val="24"/>
        </w:rPr>
      </w:pPr>
      <w:r>
        <w:rPr>
          <w:rFonts w:ascii="Times New Roman" w:hAnsi="Times New Roman" w:cs="Times New Roman"/>
          <w:sz w:val="24"/>
          <w:szCs w:val="24"/>
        </w:rPr>
        <w:t>Poiché il PTFP, in conformità alle nuove previsioni normative, andrà a costituire una sottosezione del PIAO, si è tenuto, altresì, conto delle indicazioni contenute nel decreto del Ministro per la Pubblica Amministrazione di concerto con il Ministro dell’Economia e delle Finanze del 30 giugno 2022.</w:t>
      </w:r>
    </w:p>
    <w:p w14:paraId="0974DBA7" w14:textId="0406282F" w:rsidR="00BB1385" w:rsidRDefault="00BB1385" w:rsidP="000A0AC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In attesa </w:t>
      </w:r>
      <w:r w:rsidR="000E707C">
        <w:rPr>
          <w:rFonts w:ascii="Times New Roman" w:hAnsi="Times New Roman" w:cs="Times New Roman"/>
          <w:sz w:val="24"/>
          <w:szCs w:val="24"/>
        </w:rPr>
        <w:t>della definizione</w:t>
      </w:r>
      <w:r>
        <w:rPr>
          <w:rFonts w:ascii="Times New Roman" w:hAnsi="Times New Roman" w:cs="Times New Roman"/>
          <w:sz w:val="24"/>
          <w:szCs w:val="24"/>
        </w:rPr>
        <w:t xml:space="preserve"> della contrattazione nazionale integrativa di amministrazione non sono state destinate risorse, al momento, per la costituzione dell’area delle elevate professionalità, in mancanza di elementi concreti </w:t>
      </w:r>
      <w:r w:rsidR="0036546B">
        <w:rPr>
          <w:rFonts w:ascii="Times New Roman" w:hAnsi="Times New Roman" w:cs="Times New Roman"/>
          <w:sz w:val="24"/>
          <w:szCs w:val="24"/>
        </w:rPr>
        <w:t xml:space="preserve">a </w:t>
      </w:r>
      <w:r>
        <w:rPr>
          <w:rFonts w:ascii="Times New Roman" w:hAnsi="Times New Roman" w:cs="Times New Roman"/>
          <w:sz w:val="24"/>
          <w:szCs w:val="24"/>
        </w:rPr>
        <w:t>cui fare riferimento.</w:t>
      </w:r>
    </w:p>
    <w:p w14:paraId="50F3A310" w14:textId="438A09CF" w:rsidR="00435A8A" w:rsidRDefault="00BB1385" w:rsidP="000A0AC1">
      <w:pPr>
        <w:ind w:firstLine="709"/>
        <w:contextualSpacing/>
        <w:jc w:val="both"/>
        <w:rPr>
          <w:rFonts w:ascii="Times New Roman" w:hAnsi="Times New Roman" w:cs="Times New Roman"/>
          <w:sz w:val="24"/>
          <w:szCs w:val="24"/>
        </w:rPr>
      </w:pPr>
      <w:r>
        <w:rPr>
          <w:rFonts w:ascii="Times New Roman" w:hAnsi="Times New Roman" w:cs="Times New Roman"/>
          <w:sz w:val="24"/>
          <w:szCs w:val="24"/>
        </w:rPr>
        <w:t>Essendo l’attuale piano su base programmatica, si provvederà successivamente a ridefinire la futura politica assunzionale anche in funzione degli esiti della contrattazione integrativa.</w:t>
      </w:r>
    </w:p>
    <w:p w14:paraId="4CB14AC3" w14:textId="77777777" w:rsidR="00A906C3" w:rsidRDefault="00A906C3" w:rsidP="000A0AC1">
      <w:pPr>
        <w:ind w:firstLine="709"/>
        <w:contextualSpacing/>
        <w:jc w:val="both"/>
        <w:rPr>
          <w:rFonts w:ascii="Times New Roman" w:hAnsi="Times New Roman" w:cs="Times New Roman"/>
          <w:sz w:val="24"/>
          <w:szCs w:val="24"/>
        </w:rPr>
      </w:pPr>
    </w:p>
    <w:p w14:paraId="2DC38BC8" w14:textId="77777777" w:rsidR="00A252EB" w:rsidRPr="00F81FF8" w:rsidRDefault="0015532C" w:rsidP="002240B9">
      <w:pPr>
        <w:spacing w:after="0"/>
        <w:ind w:left="360"/>
        <w:jc w:val="both"/>
        <w:rPr>
          <w:rFonts w:ascii="Times New Roman" w:hAnsi="Times New Roman" w:cs="Times New Roman"/>
          <w:b/>
          <w:sz w:val="24"/>
          <w:szCs w:val="24"/>
        </w:rPr>
      </w:pPr>
      <w:r w:rsidRPr="00F81FF8">
        <w:rPr>
          <w:rFonts w:ascii="Times New Roman" w:hAnsi="Times New Roman" w:cs="Times New Roman"/>
          <w:b/>
          <w:sz w:val="24"/>
          <w:szCs w:val="24"/>
        </w:rPr>
        <w:t>Consistenza della dotazione organica</w:t>
      </w:r>
      <w:r w:rsidR="00814799" w:rsidRPr="00F81FF8">
        <w:rPr>
          <w:rFonts w:ascii="Times New Roman" w:hAnsi="Times New Roman" w:cs="Times New Roman"/>
          <w:b/>
          <w:sz w:val="24"/>
          <w:szCs w:val="24"/>
        </w:rPr>
        <w:t xml:space="preserve"> espressa in termini finanziari</w:t>
      </w:r>
    </w:p>
    <w:p w14:paraId="41D651DF" w14:textId="77777777" w:rsidR="00D64766" w:rsidRDefault="00D64766" w:rsidP="00EA40F7">
      <w:pPr>
        <w:spacing w:after="0"/>
        <w:jc w:val="both"/>
        <w:rPr>
          <w:rFonts w:ascii="Times New Roman" w:hAnsi="Times New Roman" w:cs="Times New Roman"/>
          <w:sz w:val="24"/>
          <w:szCs w:val="24"/>
        </w:rPr>
      </w:pPr>
    </w:p>
    <w:p w14:paraId="560FA629" w14:textId="77777777" w:rsidR="009B7519" w:rsidRPr="00F81FF8" w:rsidRDefault="00EA40F7" w:rsidP="00EA40F7">
      <w:pPr>
        <w:spacing w:after="0"/>
        <w:jc w:val="both"/>
        <w:rPr>
          <w:rFonts w:ascii="Times New Roman" w:hAnsi="Times New Roman" w:cs="Times New Roman"/>
          <w:sz w:val="24"/>
          <w:szCs w:val="24"/>
        </w:rPr>
      </w:pPr>
      <w:r w:rsidRPr="00F81FF8">
        <w:rPr>
          <w:rFonts w:ascii="Times New Roman" w:hAnsi="Times New Roman" w:cs="Times New Roman"/>
          <w:sz w:val="24"/>
          <w:szCs w:val="24"/>
        </w:rPr>
        <w:tab/>
      </w:r>
      <w:r w:rsidR="009B7519" w:rsidRPr="00F81FF8">
        <w:rPr>
          <w:rFonts w:ascii="Times New Roman" w:hAnsi="Times New Roman" w:cs="Times New Roman"/>
          <w:sz w:val="24"/>
          <w:szCs w:val="24"/>
        </w:rPr>
        <w:t>Con</w:t>
      </w:r>
      <w:r w:rsidRPr="00F81FF8">
        <w:rPr>
          <w:rFonts w:ascii="Times New Roman" w:hAnsi="Times New Roman" w:cs="Times New Roman"/>
          <w:sz w:val="24"/>
          <w:szCs w:val="24"/>
        </w:rPr>
        <w:t xml:space="preserve"> il D.P.C.M. </w:t>
      </w:r>
      <w:r w:rsidR="009B7519" w:rsidRPr="00F81FF8">
        <w:rPr>
          <w:rFonts w:ascii="Times New Roman" w:hAnsi="Times New Roman" w:cs="Times New Roman"/>
          <w:sz w:val="24"/>
          <w:szCs w:val="24"/>
        </w:rPr>
        <w:t>15 giugno 2015</w:t>
      </w:r>
      <w:r w:rsidR="00AB618B" w:rsidRPr="00F81FF8">
        <w:rPr>
          <w:rFonts w:ascii="Times New Roman" w:hAnsi="Times New Roman" w:cs="Times New Roman"/>
          <w:sz w:val="24"/>
          <w:szCs w:val="24"/>
        </w:rPr>
        <w:t>, n.84</w:t>
      </w:r>
      <w:r w:rsidR="009B7519" w:rsidRPr="00F81FF8">
        <w:rPr>
          <w:rFonts w:ascii="Times New Roman" w:hAnsi="Times New Roman" w:cs="Times New Roman"/>
          <w:sz w:val="24"/>
          <w:szCs w:val="24"/>
        </w:rPr>
        <w:t xml:space="preserve"> – Regolamento di riorganizzazione del Ministero della Giustizia e riduzione degli uffici dirigenziali e delle dotazioni organiche – la dotazione organica dell’Amministrazione degli Archivi notarili</w:t>
      </w:r>
      <w:r w:rsidRPr="00F81FF8">
        <w:rPr>
          <w:rFonts w:ascii="Times New Roman" w:hAnsi="Times New Roman" w:cs="Times New Roman"/>
          <w:sz w:val="24"/>
          <w:szCs w:val="24"/>
        </w:rPr>
        <w:t xml:space="preserve"> </w:t>
      </w:r>
      <w:r w:rsidR="009B7519" w:rsidRPr="00F81FF8">
        <w:rPr>
          <w:rFonts w:ascii="Times New Roman" w:hAnsi="Times New Roman" w:cs="Times New Roman"/>
          <w:sz w:val="24"/>
          <w:szCs w:val="24"/>
        </w:rPr>
        <w:t xml:space="preserve">è stata rideterminata </w:t>
      </w:r>
      <w:r w:rsidRPr="00F81FF8">
        <w:rPr>
          <w:rFonts w:ascii="Times New Roman" w:hAnsi="Times New Roman" w:cs="Times New Roman"/>
          <w:sz w:val="24"/>
          <w:szCs w:val="24"/>
        </w:rPr>
        <w:t>in 502 unità</w:t>
      </w:r>
      <w:r w:rsidR="008B0665" w:rsidRPr="00F81FF8">
        <w:rPr>
          <w:rFonts w:ascii="Times New Roman" w:hAnsi="Times New Roman" w:cs="Times New Roman"/>
          <w:sz w:val="24"/>
          <w:szCs w:val="24"/>
        </w:rPr>
        <w:t xml:space="preserve"> di personale amministrativo e 18 unità dirigenziali</w:t>
      </w:r>
      <w:r w:rsidR="009B7519" w:rsidRPr="00F81FF8">
        <w:rPr>
          <w:rFonts w:ascii="Times New Roman" w:hAnsi="Times New Roman" w:cs="Times New Roman"/>
          <w:sz w:val="24"/>
          <w:szCs w:val="24"/>
        </w:rPr>
        <w:t>.</w:t>
      </w:r>
    </w:p>
    <w:p w14:paraId="25606C9C" w14:textId="6A3ABE02" w:rsidR="00222CAC" w:rsidRDefault="0003631D" w:rsidP="00EA40F7">
      <w:pPr>
        <w:spacing w:after="0"/>
        <w:jc w:val="both"/>
        <w:rPr>
          <w:rFonts w:ascii="Times New Roman" w:hAnsi="Times New Roman" w:cs="Times New Roman"/>
          <w:sz w:val="24"/>
          <w:szCs w:val="24"/>
        </w:rPr>
      </w:pPr>
      <w:r w:rsidRPr="00F81FF8">
        <w:rPr>
          <w:rFonts w:ascii="Times New Roman" w:hAnsi="Times New Roman" w:cs="Times New Roman"/>
          <w:sz w:val="24"/>
          <w:szCs w:val="24"/>
        </w:rPr>
        <w:lastRenderedPageBreak/>
        <w:tab/>
        <w:t xml:space="preserve">Come risulta dalla Tabella G allegata al </w:t>
      </w:r>
      <w:r w:rsidR="000C1EA6">
        <w:rPr>
          <w:rFonts w:ascii="Times New Roman" w:hAnsi="Times New Roman" w:cs="Times New Roman"/>
          <w:sz w:val="24"/>
          <w:szCs w:val="24"/>
        </w:rPr>
        <w:t>d</w:t>
      </w:r>
      <w:r w:rsidRPr="00F81FF8">
        <w:rPr>
          <w:rFonts w:ascii="Times New Roman" w:hAnsi="Times New Roman" w:cs="Times New Roman"/>
          <w:sz w:val="24"/>
          <w:szCs w:val="24"/>
        </w:rPr>
        <w:t xml:space="preserve">ecreto, il personale è </w:t>
      </w:r>
      <w:r w:rsidR="005B5ED6" w:rsidRPr="00F81FF8">
        <w:rPr>
          <w:rFonts w:ascii="Times New Roman" w:hAnsi="Times New Roman" w:cs="Times New Roman"/>
          <w:sz w:val="24"/>
          <w:szCs w:val="24"/>
        </w:rPr>
        <w:t>suddiviso</w:t>
      </w:r>
      <w:r w:rsidRPr="00F81FF8">
        <w:rPr>
          <w:rFonts w:ascii="Times New Roman" w:hAnsi="Times New Roman" w:cs="Times New Roman"/>
          <w:sz w:val="24"/>
          <w:szCs w:val="24"/>
        </w:rPr>
        <w:t xml:space="preserve"> in n.141 unità </w:t>
      </w:r>
      <w:r w:rsidR="00245DCA">
        <w:rPr>
          <w:rFonts w:ascii="Times New Roman" w:hAnsi="Times New Roman" w:cs="Times New Roman"/>
          <w:sz w:val="24"/>
          <w:szCs w:val="24"/>
        </w:rPr>
        <w:t>appartenenti all’</w:t>
      </w:r>
      <w:r w:rsidRPr="00F81FF8">
        <w:rPr>
          <w:rFonts w:ascii="Times New Roman" w:hAnsi="Times New Roman" w:cs="Times New Roman"/>
          <w:sz w:val="24"/>
          <w:szCs w:val="24"/>
        </w:rPr>
        <w:t>area</w:t>
      </w:r>
      <w:r w:rsidR="00245DCA">
        <w:rPr>
          <w:rFonts w:ascii="Times New Roman" w:hAnsi="Times New Roman" w:cs="Times New Roman"/>
          <w:sz w:val="24"/>
          <w:szCs w:val="24"/>
        </w:rPr>
        <w:t xml:space="preserve"> funzionari</w:t>
      </w:r>
      <w:r w:rsidR="00AF69BF">
        <w:rPr>
          <w:rFonts w:ascii="Times New Roman" w:hAnsi="Times New Roman" w:cs="Times New Roman"/>
          <w:sz w:val="24"/>
          <w:szCs w:val="24"/>
        </w:rPr>
        <w:t xml:space="preserve"> (già area terza)</w:t>
      </w:r>
      <w:r w:rsidRPr="00F81FF8">
        <w:rPr>
          <w:rFonts w:ascii="Times New Roman" w:hAnsi="Times New Roman" w:cs="Times New Roman"/>
          <w:sz w:val="24"/>
          <w:szCs w:val="24"/>
        </w:rPr>
        <w:t xml:space="preserve">, n.251 unità </w:t>
      </w:r>
      <w:r w:rsidR="00245DCA">
        <w:rPr>
          <w:rFonts w:ascii="Times New Roman" w:hAnsi="Times New Roman" w:cs="Times New Roman"/>
          <w:sz w:val="24"/>
          <w:szCs w:val="24"/>
        </w:rPr>
        <w:t>all’</w:t>
      </w:r>
      <w:r w:rsidRPr="00F81FF8">
        <w:rPr>
          <w:rFonts w:ascii="Times New Roman" w:hAnsi="Times New Roman" w:cs="Times New Roman"/>
          <w:sz w:val="24"/>
          <w:szCs w:val="24"/>
        </w:rPr>
        <w:t xml:space="preserve">area </w:t>
      </w:r>
      <w:r w:rsidR="00245DCA">
        <w:rPr>
          <w:rFonts w:ascii="Times New Roman" w:hAnsi="Times New Roman" w:cs="Times New Roman"/>
          <w:sz w:val="24"/>
          <w:szCs w:val="24"/>
        </w:rPr>
        <w:t xml:space="preserve">assistenti </w:t>
      </w:r>
      <w:r w:rsidR="00AF69BF">
        <w:rPr>
          <w:rFonts w:ascii="Times New Roman" w:hAnsi="Times New Roman" w:cs="Times New Roman"/>
          <w:sz w:val="24"/>
          <w:szCs w:val="24"/>
        </w:rPr>
        <w:t xml:space="preserve">(già area seconda) </w:t>
      </w:r>
      <w:r w:rsidRPr="00F81FF8">
        <w:rPr>
          <w:rFonts w:ascii="Times New Roman" w:hAnsi="Times New Roman" w:cs="Times New Roman"/>
          <w:sz w:val="24"/>
          <w:szCs w:val="24"/>
        </w:rPr>
        <w:t xml:space="preserve">e n.110 </w:t>
      </w:r>
      <w:r w:rsidR="00245DCA">
        <w:rPr>
          <w:rFonts w:ascii="Times New Roman" w:hAnsi="Times New Roman" w:cs="Times New Roman"/>
          <w:sz w:val="24"/>
          <w:szCs w:val="24"/>
        </w:rPr>
        <w:t>all’</w:t>
      </w:r>
      <w:r w:rsidRPr="00F81FF8">
        <w:rPr>
          <w:rFonts w:ascii="Times New Roman" w:hAnsi="Times New Roman" w:cs="Times New Roman"/>
          <w:sz w:val="24"/>
          <w:szCs w:val="24"/>
        </w:rPr>
        <w:t>area</w:t>
      </w:r>
      <w:r w:rsidR="00245DCA">
        <w:rPr>
          <w:rFonts w:ascii="Times New Roman" w:hAnsi="Times New Roman" w:cs="Times New Roman"/>
          <w:sz w:val="24"/>
          <w:szCs w:val="24"/>
        </w:rPr>
        <w:t xml:space="preserve"> operatori</w:t>
      </w:r>
      <w:r w:rsidR="00AF69BF">
        <w:rPr>
          <w:rFonts w:ascii="Times New Roman" w:hAnsi="Times New Roman" w:cs="Times New Roman"/>
          <w:sz w:val="24"/>
          <w:szCs w:val="24"/>
        </w:rPr>
        <w:t xml:space="preserve"> (già area prima)</w:t>
      </w:r>
      <w:r w:rsidRPr="00F81FF8">
        <w:rPr>
          <w:rFonts w:ascii="Times New Roman" w:hAnsi="Times New Roman" w:cs="Times New Roman"/>
          <w:sz w:val="24"/>
          <w:szCs w:val="24"/>
        </w:rPr>
        <w:t xml:space="preserve">. </w:t>
      </w:r>
      <w:r w:rsidR="005B5ED6" w:rsidRPr="00F81FF8">
        <w:rPr>
          <w:rFonts w:ascii="Times New Roman" w:hAnsi="Times New Roman" w:cs="Times New Roman"/>
          <w:sz w:val="24"/>
          <w:szCs w:val="24"/>
        </w:rPr>
        <w:t>Tali contingenti di personale</w:t>
      </w:r>
      <w:r w:rsidR="00222CAC">
        <w:rPr>
          <w:rFonts w:ascii="Times New Roman" w:hAnsi="Times New Roman" w:cs="Times New Roman"/>
          <w:sz w:val="24"/>
          <w:szCs w:val="24"/>
        </w:rPr>
        <w:t>, a seguito della recente rimodulazione della consistenza del personale,</w:t>
      </w:r>
      <w:r w:rsidR="005B5ED6" w:rsidRPr="00F81FF8">
        <w:rPr>
          <w:rFonts w:ascii="Times New Roman" w:hAnsi="Times New Roman" w:cs="Times New Roman"/>
          <w:sz w:val="24"/>
          <w:szCs w:val="24"/>
        </w:rPr>
        <w:t xml:space="preserve"> </w:t>
      </w:r>
      <w:r w:rsidR="00222CAC">
        <w:rPr>
          <w:rFonts w:ascii="Times New Roman" w:hAnsi="Times New Roman" w:cs="Times New Roman"/>
          <w:sz w:val="24"/>
          <w:szCs w:val="24"/>
        </w:rPr>
        <w:t xml:space="preserve">sono stati così ripartiti: </w:t>
      </w:r>
    </w:p>
    <w:p w14:paraId="31665E0B" w14:textId="33842C46" w:rsidR="0003631D" w:rsidRDefault="00222CAC" w:rsidP="00222CAC">
      <w:pPr>
        <w:pStyle w:val="Paragrafoelenco"/>
        <w:numPr>
          <w:ilvl w:val="0"/>
          <w:numId w:val="13"/>
        </w:numPr>
        <w:spacing w:after="0"/>
        <w:jc w:val="both"/>
        <w:rPr>
          <w:rFonts w:ascii="Times New Roman" w:hAnsi="Times New Roman" w:cs="Times New Roman"/>
          <w:sz w:val="24"/>
          <w:szCs w:val="24"/>
        </w:rPr>
      </w:pPr>
      <w:r w:rsidRPr="00222CAC">
        <w:rPr>
          <w:rFonts w:ascii="Times New Roman" w:hAnsi="Times New Roman" w:cs="Times New Roman"/>
          <w:sz w:val="24"/>
          <w:szCs w:val="24"/>
        </w:rPr>
        <w:t>Area funzionari</w:t>
      </w:r>
      <w:r>
        <w:rPr>
          <w:rFonts w:ascii="Times New Roman" w:hAnsi="Times New Roman" w:cs="Times New Roman"/>
          <w:sz w:val="24"/>
          <w:szCs w:val="24"/>
        </w:rPr>
        <w:t>: n.1</w:t>
      </w:r>
      <w:r w:rsidR="004D6F47">
        <w:rPr>
          <w:rFonts w:ascii="Times New Roman" w:hAnsi="Times New Roman" w:cs="Times New Roman"/>
          <w:sz w:val="24"/>
          <w:szCs w:val="24"/>
        </w:rPr>
        <w:t>18</w:t>
      </w:r>
      <w:r>
        <w:rPr>
          <w:rFonts w:ascii="Times New Roman" w:hAnsi="Times New Roman" w:cs="Times New Roman"/>
          <w:sz w:val="24"/>
          <w:szCs w:val="24"/>
        </w:rPr>
        <w:t xml:space="preserve"> conservatori</w:t>
      </w:r>
      <w:r w:rsidR="004D6F47">
        <w:rPr>
          <w:rFonts w:ascii="Times New Roman" w:hAnsi="Times New Roman" w:cs="Times New Roman"/>
          <w:sz w:val="24"/>
          <w:szCs w:val="24"/>
        </w:rPr>
        <w:t>,</w:t>
      </w:r>
      <w:r>
        <w:rPr>
          <w:rFonts w:ascii="Times New Roman" w:hAnsi="Times New Roman" w:cs="Times New Roman"/>
          <w:sz w:val="24"/>
          <w:szCs w:val="24"/>
        </w:rPr>
        <w:t xml:space="preserve"> 21 funzionari</w:t>
      </w:r>
      <w:r w:rsidR="004D6F47">
        <w:rPr>
          <w:rFonts w:ascii="Times New Roman" w:hAnsi="Times New Roman" w:cs="Times New Roman"/>
          <w:sz w:val="24"/>
          <w:szCs w:val="24"/>
        </w:rPr>
        <w:t xml:space="preserve"> contabili e 2 funzionari informatici</w:t>
      </w:r>
      <w:r>
        <w:rPr>
          <w:rFonts w:ascii="Times New Roman" w:hAnsi="Times New Roman" w:cs="Times New Roman"/>
          <w:sz w:val="24"/>
          <w:szCs w:val="24"/>
        </w:rPr>
        <w:t>;</w:t>
      </w:r>
    </w:p>
    <w:p w14:paraId="260D2991" w14:textId="4A38D0AB" w:rsidR="00222CAC" w:rsidRDefault="00222CAC" w:rsidP="00222CAC">
      <w:pPr>
        <w:pStyle w:val="Paragrafoelenco"/>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Area assistenti: n. 2</w:t>
      </w:r>
      <w:r w:rsidR="004D6F47">
        <w:rPr>
          <w:rFonts w:ascii="Times New Roman" w:hAnsi="Times New Roman" w:cs="Times New Roman"/>
          <w:sz w:val="24"/>
          <w:szCs w:val="24"/>
        </w:rPr>
        <w:t>2</w:t>
      </w:r>
      <w:r>
        <w:rPr>
          <w:rFonts w:ascii="Times New Roman" w:hAnsi="Times New Roman" w:cs="Times New Roman"/>
          <w:sz w:val="24"/>
          <w:szCs w:val="24"/>
        </w:rPr>
        <w:t>1 assistenti</w:t>
      </w:r>
      <w:r w:rsidR="004D6F47">
        <w:rPr>
          <w:rFonts w:ascii="Times New Roman" w:hAnsi="Times New Roman" w:cs="Times New Roman"/>
          <w:sz w:val="24"/>
          <w:szCs w:val="24"/>
        </w:rPr>
        <w:t xml:space="preserve"> amministrativi, 10 assistenti informatici</w:t>
      </w:r>
      <w:r>
        <w:rPr>
          <w:rFonts w:ascii="Times New Roman" w:hAnsi="Times New Roman" w:cs="Times New Roman"/>
          <w:sz w:val="24"/>
          <w:szCs w:val="24"/>
        </w:rPr>
        <w:t xml:space="preserve"> e 20 operatori;</w:t>
      </w:r>
    </w:p>
    <w:p w14:paraId="426D833D" w14:textId="5B224A02" w:rsidR="00222CAC" w:rsidRPr="00222CAC" w:rsidRDefault="00222CAC" w:rsidP="00222CAC">
      <w:pPr>
        <w:pStyle w:val="Paragrafoelenco"/>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Area operatori: n.110 ausiliari.</w:t>
      </w:r>
    </w:p>
    <w:p w14:paraId="53948250" w14:textId="5B1241A6" w:rsidR="00245DCA" w:rsidRPr="00F81FF8" w:rsidRDefault="00245DCA" w:rsidP="00EA40F7">
      <w:pPr>
        <w:spacing w:after="0"/>
        <w:jc w:val="both"/>
        <w:rPr>
          <w:rFonts w:ascii="Times New Roman" w:hAnsi="Times New Roman" w:cs="Times New Roman"/>
          <w:sz w:val="24"/>
          <w:szCs w:val="24"/>
        </w:rPr>
      </w:pPr>
      <w:r>
        <w:rPr>
          <w:rFonts w:ascii="Times New Roman" w:hAnsi="Times New Roman" w:cs="Times New Roman"/>
          <w:sz w:val="24"/>
          <w:szCs w:val="24"/>
        </w:rPr>
        <w:tab/>
        <w:t>In attuazione del CCNL Funzioni centrali del 9 maggio 2022 saranno definite</w:t>
      </w:r>
      <w:r w:rsidR="00AF69BF" w:rsidRPr="00AF69BF">
        <w:rPr>
          <w:rFonts w:ascii="Times New Roman" w:hAnsi="Times New Roman" w:cs="Times New Roman"/>
          <w:sz w:val="24"/>
          <w:szCs w:val="24"/>
        </w:rPr>
        <w:t xml:space="preserve"> in sede di contrattazione nazionale integrativa del Ministero della Giustizia</w:t>
      </w:r>
      <w:r w:rsidR="00543749">
        <w:rPr>
          <w:rFonts w:ascii="Times New Roman" w:hAnsi="Times New Roman" w:cs="Times New Roman"/>
          <w:sz w:val="24"/>
          <w:szCs w:val="24"/>
        </w:rPr>
        <w:t>, nell’ambito del nuovo</w:t>
      </w:r>
      <w:r>
        <w:rPr>
          <w:rFonts w:ascii="Times New Roman" w:hAnsi="Times New Roman" w:cs="Times New Roman"/>
          <w:sz w:val="24"/>
          <w:szCs w:val="24"/>
        </w:rPr>
        <w:t xml:space="preserve"> </w:t>
      </w:r>
      <w:r w:rsidR="00543749">
        <w:rPr>
          <w:rFonts w:ascii="Times New Roman" w:hAnsi="Times New Roman" w:cs="Times New Roman"/>
          <w:sz w:val="24"/>
          <w:szCs w:val="24"/>
        </w:rPr>
        <w:t>sistema di classificazione del personale, le famiglie professionali.</w:t>
      </w:r>
      <w:r w:rsidR="00144382">
        <w:rPr>
          <w:rFonts w:ascii="Times New Roman" w:hAnsi="Times New Roman" w:cs="Times New Roman"/>
          <w:sz w:val="24"/>
          <w:szCs w:val="24"/>
        </w:rPr>
        <w:t xml:space="preserve"> Le stesse andranno a sostituire gli attuali profili professionali.</w:t>
      </w:r>
    </w:p>
    <w:p w14:paraId="3F329C18" w14:textId="57D58C24" w:rsidR="005B5ED6" w:rsidRPr="00F81FF8" w:rsidRDefault="005B5ED6" w:rsidP="00EA40F7">
      <w:pPr>
        <w:spacing w:after="0"/>
        <w:jc w:val="both"/>
        <w:rPr>
          <w:rFonts w:ascii="Times New Roman" w:hAnsi="Times New Roman" w:cs="Times New Roman"/>
          <w:sz w:val="24"/>
          <w:szCs w:val="24"/>
        </w:rPr>
      </w:pPr>
      <w:r w:rsidRPr="00F81FF8">
        <w:rPr>
          <w:rFonts w:ascii="Times New Roman" w:hAnsi="Times New Roman" w:cs="Times New Roman"/>
          <w:sz w:val="24"/>
          <w:szCs w:val="24"/>
        </w:rPr>
        <w:tab/>
        <w:t xml:space="preserve">Nell’ottica del superamento della tradizionale dotazione organica e dell’individuazione delle risorse umane di cui effettivamente l’organizzazione necessita, viene preliminarmente definito il valore, in termini finanziari, dell’attuale dotazione organica a valere quale </w:t>
      </w:r>
      <w:r w:rsidR="00DD2601" w:rsidRPr="00F81FF8">
        <w:rPr>
          <w:rFonts w:ascii="Times New Roman" w:hAnsi="Times New Roman" w:cs="Times New Roman"/>
          <w:sz w:val="24"/>
          <w:szCs w:val="24"/>
        </w:rPr>
        <w:t>indicatore di spesa massima che la stessa può sostenere.</w:t>
      </w:r>
      <w:r w:rsidRPr="00F81FF8">
        <w:rPr>
          <w:rFonts w:ascii="Times New Roman" w:hAnsi="Times New Roman" w:cs="Times New Roman"/>
          <w:sz w:val="24"/>
          <w:szCs w:val="24"/>
        </w:rPr>
        <w:t xml:space="preserve"> </w:t>
      </w:r>
      <w:r w:rsidR="00841C6B">
        <w:rPr>
          <w:rFonts w:ascii="Times New Roman" w:hAnsi="Times New Roman" w:cs="Times New Roman"/>
          <w:sz w:val="24"/>
          <w:szCs w:val="24"/>
        </w:rPr>
        <w:t>Per quest’ultimo, come anticipato in premessa, si è operat</w:t>
      </w:r>
      <w:r w:rsidR="00A74309">
        <w:rPr>
          <w:rFonts w:ascii="Times New Roman" w:hAnsi="Times New Roman" w:cs="Times New Roman"/>
          <w:sz w:val="24"/>
          <w:szCs w:val="24"/>
        </w:rPr>
        <w:t>o</w:t>
      </w:r>
      <w:r w:rsidR="00841C6B">
        <w:rPr>
          <w:rFonts w:ascii="Times New Roman" w:hAnsi="Times New Roman" w:cs="Times New Roman"/>
          <w:sz w:val="24"/>
          <w:szCs w:val="24"/>
        </w:rPr>
        <w:t xml:space="preserve"> </w:t>
      </w:r>
      <w:r w:rsidR="00A74309">
        <w:rPr>
          <w:rFonts w:ascii="Times New Roman" w:hAnsi="Times New Roman" w:cs="Times New Roman"/>
          <w:sz w:val="24"/>
          <w:szCs w:val="24"/>
        </w:rPr>
        <w:t>l’adeguamento</w:t>
      </w:r>
      <w:r w:rsidR="00841C6B">
        <w:rPr>
          <w:rFonts w:ascii="Times New Roman" w:hAnsi="Times New Roman" w:cs="Times New Roman"/>
          <w:sz w:val="24"/>
          <w:szCs w:val="24"/>
        </w:rPr>
        <w:t xml:space="preserve"> della dotazione organica espressa in termini finanziari.</w:t>
      </w:r>
    </w:p>
    <w:p w14:paraId="75C4C387" w14:textId="244A8682" w:rsidR="00B937F7" w:rsidRPr="00B937F7" w:rsidRDefault="00F94549" w:rsidP="00B937F7">
      <w:pPr>
        <w:spacing w:after="0"/>
        <w:ind w:firstLine="708"/>
        <w:jc w:val="both"/>
        <w:rPr>
          <w:rFonts w:ascii="Times New Roman" w:hAnsi="Times New Roman" w:cs="Times New Roman"/>
          <w:b/>
          <w:bCs/>
          <w:sz w:val="24"/>
          <w:szCs w:val="24"/>
          <w:highlight w:val="yellow"/>
        </w:rPr>
      </w:pPr>
      <w:r>
        <w:rPr>
          <w:rFonts w:ascii="Times New Roman" w:hAnsi="Times New Roman" w:cs="Times New Roman"/>
          <w:sz w:val="24"/>
          <w:szCs w:val="24"/>
        </w:rPr>
        <w:t xml:space="preserve">Come </w:t>
      </w:r>
      <w:r w:rsidR="00941441">
        <w:rPr>
          <w:rFonts w:ascii="Times New Roman" w:hAnsi="Times New Roman" w:cs="Times New Roman"/>
          <w:sz w:val="24"/>
          <w:szCs w:val="24"/>
        </w:rPr>
        <w:t>indicato nel</w:t>
      </w:r>
      <w:r>
        <w:rPr>
          <w:rFonts w:ascii="Times New Roman" w:hAnsi="Times New Roman" w:cs="Times New Roman"/>
          <w:sz w:val="24"/>
          <w:szCs w:val="24"/>
        </w:rPr>
        <w:t>l’allegata</w:t>
      </w:r>
      <w:r w:rsidR="000A45B5" w:rsidRPr="00F81FF8">
        <w:rPr>
          <w:rFonts w:ascii="Times New Roman" w:hAnsi="Times New Roman" w:cs="Times New Roman"/>
          <w:sz w:val="24"/>
          <w:szCs w:val="24"/>
        </w:rPr>
        <w:t xml:space="preserve"> </w:t>
      </w:r>
      <w:r w:rsidR="00E578BB">
        <w:rPr>
          <w:rFonts w:ascii="Times New Roman" w:hAnsi="Times New Roman" w:cs="Times New Roman"/>
          <w:b/>
          <w:bCs/>
          <w:sz w:val="24"/>
          <w:szCs w:val="24"/>
        </w:rPr>
        <w:t>T</w:t>
      </w:r>
      <w:r w:rsidR="004A6B65" w:rsidRPr="004A6B65">
        <w:rPr>
          <w:rFonts w:ascii="Times New Roman" w:hAnsi="Times New Roman" w:cs="Times New Roman"/>
          <w:b/>
          <w:bCs/>
          <w:sz w:val="24"/>
          <w:szCs w:val="24"/>
        </w:rPr>
        <w:t>abella 1</w:t>
      </w:r>
      <w:r w:rsidR="00002BDF" w:rsidRPr="00F81FF8">
        <w:rPr>
          <w:rFonts w:ascii="Times New Roman" w:hAnsi="Times New Roman" w:cs="Times New Roman"/>
          <w:sz w:val="24"/>
          <w:szCs w:val="24"/>
        </w:rPr>
        <w:t xml:space="preserve"> il valore finanziario dell’attuale dotazione organica</w:t>
      </w:r>
      <w:r w:rsidR="00841C6B">
        <w:rPr>
          <w:rFonts w:ascii="Times New Roman" w:hAnsi="Times New Roman" w:cs="Times New Roman"/>
          <w:sz w:val="24"/>
          <w:szCs w:val="24"/>
        </w:rPr>
        <w:t xml:space="preserve">, </w:t>
      </w:r>
      <w:r w:rsidR="00002BDF" w:rsidRPr="00F81FF8">
        <w:rPr>
          <w:rFonts w:ascii="Times New Roman" w:hAnsi="Times New Roman" w:cs="Times New Roman"/>
          <w:sz w:val="24"/>
          <w:szCs w:val="24"/>
        </w:rPr>
        <w:t xml:space="preserve"> pari ad </w:t>
      </w:r>
      <w:r w:rsidR="00002BDF" w:rsidRPr="00E76C92">
        <w:rPr>
          <w:rFonts w:ascii="Times New Roman" w:hAnsi="Times New Roman" w:cs="Times New Roman"/>
          <w:bCs/>
          <w:sz w:val="24"/>
          <w:szCs w:val="24"/>
        </w:rPr>
        <w:t>euro</w:t>
      </w:r>
      <w:r w:rsidR="004930D6" w:rsidRPr="00E76C92">
        <w:rPr>
          <w:rFonts w:ascii="Times New Roman" w:hAnsi="Times New Roman" w:cs="Times New Roman"/>
          <w:bCs/>
          <w:sz w:val="24"/>
          <w:szCs w:val="24"/>
        </w:rPr>
        <w:t xml:space="preserve"> </w:t>
      </w:r>
      <w:r w:rsidR="00E151A4" w:rsidRPr="00E76C92">
        <w:rPr>
          <w:rFonts w:ascii="Times New Roman" w:hAnsi="Times New Roman" w:cs="Times New Roman"/>
          <w:bCs/>
          <w:sz w:val="24"/>
          <w:szCs w:val="24"/>
        </w:rPr>
        <w:t>17.022.962,36</w:t>
      </w:r>
      <w:r w:rsidR="009F411D">
        <w:rPr>
          <w:rFonts w:ascii="Times New Roman" w:hAnsi="Times New Roman" w:cs="Times New Roman"/>
          <w:bCs/>
          <w:sz w:val="24"/>
          <w:szCs w:val="24"/>
        </w:rPr>
        <w:t>. Lo stesso</w:t>
      </w:r>
      <w:r w:rsidR="00E76C92">
        <w:rPr>
          <w:rFonts w:ascii="Times New Roman" w:hAnsi="Times New Roman" w:cs="Times New Roman"/>
          <w:b/>
          <w:bCs/>
          <w:sz w:val="24"/>
          <w:szCs w:val="24"/>
        </w:rPr>
        <w:t xml:space="preserve"> </w:t>
      </w:r>
      <w:r w:rsidR="00E76C92" w:rsidRPr="00E76C92">
        <w:rPr>
          <w:rFonts w:ascii="Times New Roman" w:hAnsi="Times New Roman" w:cs="Times New Roman"/>
          <w:sz w:val="24"/>
          <w:szCs w:val="24"/>
        </w:rPr>
        <w:t>è stato adeguato</w:t>
      </w:r>
      <w:r w:rsidR="00E76C92">
        <w:rPr>
          <w:rFonts w:ascii="Times New Roman" w:hAnsi="Times New Roman" w:cs="Times New Roman"/>
          <w:sz w:val="24"/>
          <w:szCs w:val="24"/>
        </w:rPr>
        <w:t xml:space="preserve"> portando in detrazione i </w:t>
      </w:r>
      <w:r w:rsidR="00E76C92" w:rsidRPr="00E76C92">
        <w:rPr>
          <w:rFonts w:ascii="Times New Roman" w:hAnsi="Times New Roman" w:cs="Times New Roman"/>
          <w:sz w:val="24"/>
          <w:szCs w:val="24"/>
        </w:rPr>
        <w:t>risparmi di spesa previsti dalle</w:t>
      </w:r>
      <w:r w:rsidR="00E76C92">
        <w:rPr>
          <w:rFonts w:ascii="Times New Roman" w:hAnsi="Times New Roman" w:cs="Times New Roman"/>
          <w:sz w:val="24"/>
          <w:szCs w:val="24"/>
        </w:rPr>
        <w:t xml:space="preserve"> </w:t>
      </w:r>
      <w:r w:rsidR="00E76C92" w:rsidRPr="00E76C92">
        <w:rPr>
          <w:rFonts w:ascii="Times New Roman" w:hAnsi="Times New Roman" w:cs="Times New Roman"/>
          <w:sz w:val="24"/>
          <w:szCs w:val="24"/>
        </w:rPr>
        <w:t xml:space="preserve">riduzioni del </w:t>
      </w:r>
      <w:r w:rsidR="00E76C92" w:rsidRPr="00E76C92">
        <w:rPr>
          <w:rFonts w:ascii="Times New Roman" w:hAnsi="Times New Roman" w:cs="Times New Roman"/>
          <w:i/>
          <w:iCs/>
          <w:sz w:val="24"/>
          <w:szCs w:val="24"/>
        </w:rPr>
        <w:t xml:space="preserve">turn over </w:t>
      </w:r>
      <w:r w:rsidR="00E76C92">
        <w:rPr>
          <w:rFonts w:ascii="Times New Roman" w:hAnsi="Times New Roman" w:cs="Times New Roman"/>
          <w:i/>
          <w:iCs/>
          <w:sz w:val="24"/>
          <w:szCs w:val="24"/>
        </w:rPr>
        <w:t xml:space="preserve"> </w:t>
      </w:r>
      <w:r w:rsidR="00E76C92" w:rsidRPr="00E76C92">
        <w:rPr>
          <w:rFonts w:ascii="Times New Roman" w:hAnsi="Times New Roman" w:cs="Times New Roman"/>
          <w:sz w:val="24"/>
          <w:szCs w:val="24"/>
        </w:rPr>
        <w:t>per l’anno 2025</w:t>
      </w:r>
      <w:r w:rsidR="00E76C92">
        <w:rPr>
          <w:rFonts w:ascii="Times New Roman" w:hAnsi="Times New Roman" w:cs="Times New Roman"/>
          <w:sz w:val="24"/>
          <w:szCs w:val="24"/>
        </w:rPr>
        <w:t xml:space="preserve">. Tale valore è pari ad euro </w:t>
      </w:r>
      <w:r w:rsidR="00B937F7" w:rsidRPr="00B937F7">
        <w:rPr>
          <w:rFonts w:ascii="Times New Roman" w:hAnsi="Times New Roman" w:cs="Times New Roman"/>
          <w:b/>
          <w:bCs/>
          <w:sz w:val="24"/>
          <w:szCs w:val="24"/>
        </w:rPr>
        <w:t>16.834.148,98</w:t>
      </w:r>
      <w:r w:rsidR="005B6E94">
        <w:rPr>
          <w:rFonts w:ascii="Times New Roman" w:hAnsi="Times New Roman" w:cs="Times New Roman"/>
          <w:b/>
          <w:bCs/>
          <w:sz w:val="24"/>
          <w:szCs w:val="24"/>
        </w:rPr>
        <w:t xml:space="preserve"> (Tab. 6)</w:t>
      </w:r>
      <w:r w:rsidR="00952353">
        <w:rPr>
          <w:rFonts w:ascii="Times New Roman" w:hAnsi="Times New Roman" w:cs="Times New Roman"/>
          <w:b/>
          <w:bCs/>
          <w:sz w:val="24"/>
          <w:szCs w:val="24"/>
        </w:rPr>
        <w:t>.</w:t>
      </w:r>
    </w:p>
    <w:p w14:paraId="5A8EAA49" w14:textId="178B8823" w:rsidR="00DB7DBC" w:rsidRDefault="00DB7DBC" w:rsidP="00B937F7">
      <w:pPr>
        <w:spacing w:after="0"/>
        <w:ind w:firstLine="708"/>
        <w:jc w:val="both"/>
        <w:rPr>
          <w:rFonts w:ascii="Times New Roman" w:hAnsi="Times New Roman" w:cs="Times New Roman"/>
          <w:b/>
          <w:sz w:val="24"/>
          <w:szCs w:val="24"/>
        </w:rPr>
      </w:pPr>
    </w:p>
    <w:p w14:paraId="44E1F6DF" w14:textId="31935885" w:rsidR="00F3321A" w:rsidRDefault="00F3321A" w:rsidP="00EA40F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Consistenza di personale al 31 dicembre 202</w:t>
      </w:r>
      <w:r w:rsidR="00E15048">
        <w:rPr>
          <w:rFonts w:ascii="Times New Roman" w:hAnsi="Times New Roman" w:cs="Times New Roman"/>
          <w:b/>
          <w:sz w:val="24"/>
          <w:szCs w:val="24"/>
        </w:rPr>
        <w:t>4</w:t>
      </w:r>
    </w:p>
    <w:p w14:paraId="4B5B9406" w14:textId="77777777" w:rsidR="00F3321A" w:rsidRDefault="00F3321A" w:rsidP="00EA40F7">
      <w:pPr>
        <w:spacing w:after="0"/>
        <w:jc w:val="both"/>
        <w:rPr>
          <w:rFonts w:ascii="Times New Roman" w:hAnsi="Times New Roman" w:cs="Times New Roman"/>
          <w:b/>
          <w:sz w:val="24"/>
          <w:szCs w:val="24"/>
        </w:rPr>
      </w:pPr>
    </w:p>
    <w:p w14:paraId="00F0C247" w14:textId="6ED34608" w:rsidR="00D948AD" w:rsidRDefault="00D948AD" w:rsidP="00EA40F7">
      <w:pPr>
        <w:spacing w:after="0"/>
        <w:jc w:val="both"/>
        <w:rPr>
          <w:rFonts w:ascii="Times New Roman" w:hAnsi="Times New Roman" w:cs="Times New Roman"/>
          <w:bCs/>
          <w:sz w:val="24"/>
          <w:szCs w:val="24"/>
        </w:rPr>
      </w:pPr>
      <w:r>
        <w:rPr>
          <w:rFonts w:ascii="Times New Roman" w:hAnsi="Times New Roman" w:cs="Times New Roman"/>
          <w:b/>
          <w:sz w:val="24"/>
          <w:szCs w:val="24"/>
        </w:rPr>
        <w:tab/>
      </w:r>
      <w:r w:rsidRPr="00D948AD">
        <w:rPr>
          <w:rFonts w:ascii="Times New Roman" w:hAnsi="Times New Roman" w:cs="Times New Roman"/>
          <w:bCs/>
          <w:sz w:val="24"/>
          <w:szCs w:val="24"/>
        </w:rPr>
        <w:t>Alla data del 31 dicembre 202</w:t>
      </w:r>
      <w:r w:rsidR="004F086B">
        <w:rPr>
          <w:rFonts w:ascii="Times New Roman" w:hAnsi="Times New Roman" w:cs="Times New Roman"/>
          <w:bCs/>
          <w:sz w:val="24"/>
          <w:szCs w:val="24"/>
        </w:rPr>
        <w:t>4</w:t>
      </w:r>
      <w:r w:rsidR="00F3321A" w:rsidRPr="00D948AD">
        <w:rPr>
          <w:rFonts w:ascii="Times New Roman" w:hAnsi="Times New Roman" w:cs="Times New Roman"/>
          <w:bCs/>
          <w:sz w:val="24"/>
          <w:szCs w:val="24"/>
        </w:rPr>
        <w:t xml:space="preserve"> </w:t>
      </w:r>
      <w:r>
        <w:rPr>
          <w:rFonts w:ascii="Times New Roman" w:hAnsi="Times New Roman" w:cs="Times New Roman"/>
          <w:bCs/>
          <w:sz w:val="24"/>
          <w:szCs w:val="24"/>
        </w:rPr>
        <w:t>sono risultate in servizio le seguenti unità di personale, suddivise in relazione agli attuali profili professionali:</w:t>
      </w:r>
    </w:p>
    <w:p w14:paraId="22D82016" w14:textId="77777777" w:rsidR="00D948AD" w:rsidRDefault="00D948AD" w:rsidP="00EA40F7">
      <w:pPr>
        <w:spacing w:after="0"/>
        <w:jc w:val="both"/>
        <w:rPr>
          <w:rFonts w:ascii="Times New Roman" w:hAnsi="Times New Roman" w:cs="Times New Roman"/>
          <w:bCs/>
          <w:sz w:val="24"/>
          <w:szCs w:val="24"/>
        </w:rPr>
      </w:pPr>
    </w:p>
    <w:p w14:paraId="02296666" w14:textId="4AEEBCEA" w:rsidR="00F3321A" w:rsidRDefault="00D948AD" w:rsidP="00D948AD">
      <w:pPr>
        <w:pStyle w:val="Paragrafoelenco"/>
        <w:numPr>
          <w:ilvl w:val="0"/>
          <w:numId w:val="15"/>
        </w:numPr>
        <w:spacing w:after="0"/>
        <w:jc w:val="both"/>
        <w:rPr>
          <w:rFonts w:ascii="Times New Roman" w:hAnsi="Times New Roman" w:cs="Times New Roman"/>
          <w:bCs/>
          <w:sz w:val="24"/>
          <w:szCs w:val="24"/>
        </w:rPr>
      </w:pPr>
      <w:r>
        <w:rPr>
          <w:rFonts w:ascii="Times New Roman" w:hAnsi="Times New Roman" w:cs="Times New Roman"/>
          <w:bCs/>
          <w:sz w:val="24"/>
          <w:szCs w:val="24"/>
        </w:rPr>
        <w:t>n. 1      Dirigente generale;</w:t>
      </w:r>
    </w:p>
    <w:p w14:paraId="005367E0" w14:textId="445858AC" w:rsidR="00D948AD" w:rsidRDefault="00D948AD" w:rsidP="00D948AD">
      <w:pPr>
        <w:pStyle w:val="Paragrafoelenco"/>
        <w:numPr>
          <w:ilvl w:val="0"/>
          <w:numId w:val="15"/>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n. </w:t>
      </w:r>
      <w:r w:rsidR="00C4729B">
        <w:rPr>
          <w:rFonts w:ascii="Times New Roman" w:hAnsi="Times New Roman" w:cs="Times New Roman"/>
          <w:bCs/>
          <w:sz w:val="24"/>
          <w:szCs w:val="24"/>
        </w:rPr>
        <w:t>1</w:t>
      </w:r>
      <w:r w:rsidR="008B41F0">
        <w:rPr>
          <w:rFonts w:ascii="Times New Roman" w:hAnsi="Times New Roman" w:cs="Times New Roman"/>
          <w:bCs/>
          <w:sz w:val="24"/>
          <w:szCs w:val="24"/>
        </w:rPr>
        <w:t>3</w:t>
      </w:r>
      <w:r>
        <w:rPr>
          <w:rFonts w:ascii="Times New Roman" w:hAnsi="Times New Roman" w:cs="Times New Roman"/>
          <w:bCs/>
          <w:sz w:val="24"/>
          <w:szCs w:val="24"/>
        </w:rPr>
        <w:t xml:space="preserve">    Dirigenti di seconda fascia</w:t>
      </w:r>
    </w:p>
    <w:p w14:paraId="1C105CB5" w14:textId="009E3D2E" w:rsidR="00D948AD" w:rsidRDefault="00D948AD" w:rsidP="00D948AD">
      <w:pPr>
        <w:pStyle w:val="Paragrafoelenco"/>
        <w:numPr>
          <w:ilvl w:val="0"/>
          <w:numId w:val="15"/>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n. </w:t>
      </w:r>
      <w:r w:rsidR="00C631E2">
        <w:rPr>
          <w:rFonts w:ascii="Times New Roman" w:hAnsi="Times New Roman" w:cs="Times New Roman"/>
          <w:bCs/>
          <w:sz w:val="24"/>
          <w:szCs w:val="24"/>
        </w:rPr>
        <w:t>100</w:t>
      </w:r>
      <w:r>
        <w:rPr>
          <w:rFonts w:ascii="Times New Roman" w:hAnsi="Times New Roman" w:cs="Times New Roman"/>
          <w:bCs/>
          <w:sz w:val="24"/>
          <w:szCs w:val="24"/>
        </w:rPr>
        <w:t xml:space="preserve">  Conservatori</w:t>
      </w:r>
    </w:p>
    <w:p w14:paraId="6B1E6196" w14:textId="434E6239" w:rsidR="00D948AD" w:rsidRDefault="00D948AD" w:rsidP="00D948AD">
      <w:pPr>
        <w:pStyle w:val="Paragrafoelenco"/>
        <w:numPr>
          <w:ilvl w:val="0"/>
          <w:numId w:val="15"/>
        </w:numPr>
        <w:spacing w:after="0"/>
        <w:jc w:val="both"/>
        <w:rPr>
          <w:rFonts w:ascii="Times New Roman" w:hAnsi="Times New Roman" w:cs="Times New Roman"/>
          <w:bCs/>
          <w:sz w:val="24"/>
          <w:szCs w:val="24"/>
        </w:rPr>
      </w:pPr>
      <w:r>
        <w:rPr>
          <w:rFonts w:ascii="Times New Roman" w:hAnsi="Times New Roman" w:cs="Times New Roman"/>
          <w:bCs/>
          <w:sz w:val="24"/>
          <w:szCs w:val="24"/>
        </w:rPr>
        <w:t>n.</w:t>
      </w:r>
      <w:r w:rsidR="00DE4F06">
        <w:rPr>
          <w:rFonts w:ascii="Times New Roman" w:hAnsi="Times New Roman" w:cs="Times New Roman"/>
          <w:bCs/>
          <w:sz w:val="24"/>
          <w:szCs w:val="24"/>
        </w:rPr>
        <w:t xml:space="preserve"> </w:t>
      </w:r>
      <w:r w:rsidR="00661680">
        <w:rPr>
          <w:rFonts w:ascii="Times New Roman" w:hAnsi="Times New Roman" w:cs="Times New Roman"/>
          <w:bCs/>
          <w:sz w:val="24"/>
          <w:szCs w:val="24"/>
        </w:rPr>
        <w:t>1</w:t>
      </w:r>
      <w:r w:rsidR="004D31A3">
        <w:rPr>
          <w:rFonts w:ascii="Times New Roman" w:hAnsi="Times New Roman" w:cs="Times New Roman"/>
          <w:bCs/>
          <w:sz w:val="24"/>
          <w:szCs w:val="24"/>
        </w:rPr>
        <w:t>4</w:t>
      </w:r>
      <w:r>
        <w:rPr>
          <w:rFonts w:ascii="Times New Roman" w:hAnsi="Times New Roman" w:cs="Times New Roman"/>
          <w:bCs/>
          <w:sz w:val="24"/>
          <w:szCs w:val="24"/>
        </w:rPr>
        <w:t xml:space="preserve">    Funzionari contabili</w:t>
      </w:r>
    </w:p>
    <w:p w14:paraId="662DF6AF" w14:textId="63169FC5" w:rsidR="00D948AD" w:rsidRDefault="00D948AD" w:rsidP="00D948AD">
      <w:pPr>
        <w:pStyle w:val="Paragrafoelenco"/>
        <w:numPr>
          <w:ilvl w:val="0"/>
          <w:numId w:val="15"/>
        </w:numPr>
        <w:spacing w:after="0"/>
        <w:jc w:val="both"/>
        <w:rPr>
          <w:rFonts w:ascii="Times New Roman" w:hAnsi="Times New Roman" w:cs="Times New Roman"/>
          <w:bCs/>
          <w:sz w:val="24"/>
          <w:szCs w:val="24"/>
        </w:rPr>
      </w:pPr>
      <w:r>
        <w:rPr>
          <w:rFonts w:ascii="Times New Roman" w:hAnsi="Times New Roman" w:cs="Times New Roman"/>
          <w:bCs/>
          <w:sz w:val="24"/>
          <w:szCs w:val="24"/>
        </w:rPr>
        <w:t>n.1</w:t>
      </w:r>
      <w:r w:rsidR="00CE5057">
        <w:rPr>
          <w:rFonts w:ascii="Times New Roman" w:hAnsi="Times New Roman" w:cs="Times New Roman"/>
          <w:bCs/>
          <w:sz w:val="24"/>
          <w:szCs w:val="24"/>
        </w:rPr>
        <w:t>7</w:t>
      </w:r>
      <w:r w:rsidR="00363D9A">
        <w:rPr>
          <w:rFonts w:ascii="Times New Roman" w:hAnsi="Times New Roman" w:cs="Times New Roman"/>
          <w:bCs/>
          <w:sz w:val="24"/>
          <w:szCs w:val="24"/>
        </w:rPr>
        <w:t>3</w:t>
      </w:r>
      <w:r w:rsidR="007D760E">
        <w:rPr>
          <w:rFonts w:ascii="Times New Roman" w:hAnsi="Times New Roman" w:cs="Times New Roman"/>
          <w:bCs/>
          <w:sz w:val="24"/>
          <w:szCs w:val="24"/>
        </w:rPr>
        <w:t xml:space="preserve"> </w:t>
      </w:r>
      <w:r>
        <w:rPr>
          <w:rFonts w:ascii="Times New Roman" w:hAnsi="Times New Roman" w:cs="Times New Roman"/>
          <w:bCs/>
          <w:sz w:val="24"/>
          <w:szCs w:val="24"/>
        </w:rPr>
        <w:t xml:space="preserve">  Assistenti amministrativi;</w:t>
      </w:r>
    </w:p>
    <w:p w14:paraId="7F9DB144" w14:textId="7423C07C" w:rsidR="00D948AD" w:rsidRDefault="00D948AD" w:rsidP="00D948AD">
      <w:pPr>
        <w:pStyle w:val="Paragrafoelenco"/>
        <w:numPr>
          <w:ilvl w:val="0"/>
          <w:numId w:val="15"/>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n. </w:t>
      </w:r>
      <w:r w:rsidR="005F0BF4">
        <w:rPr>
          <w:rFonts w:ascii="Times New Roman" w:hAnsi="Times New Roman" w:cs="Times New Roman"/>
          <w:bCs/>
          <w:sz w:val="24"/>
          <w:szCs w:val="24"/>
        </w:rPr>
        <w:t>3</w:t>
      </w:r>
      <w:r>
        <w:rPr>
          <w:rFonts w:ascii="Times New Roman" w:hAnsi="Times New Roman" w:cs="Times New Roman"/>
          <w:bCs/>
          <w:sz w:val="24"/>
          <w:szCs w:val="24"/>
        </w:rPr>
        <w:t xml:space="preserve">      Assistent</w:t>
      </w:r>
      <w:r w:rsidR="005F0BF4">
        <w:rPr>
          <w:rFonts w:ascii="Times New Roman" w:hAnsi="Times New Roman" w:cs="Times New Roman"/>
          <w:bCs/>
          <w:sz w:val="24"/>
          <w:szCs w:val="24"/>
        </w:rPr>
        <w:t>i</w:t>
      </w:r>
      <w:r>
        <w:rPr>
          <w:rFonts w:ascii="Times New Roman" w:hAnsi="Times New Roman" w:cs="Times New Roman"/>
          <w:bCs/>
          <w:sz w:val="24"/>
          <w:szCs w:val="24"/>
        </w:rPr>
        <w:t xml:space="preserve"> informatic</w:t>
      </w:r>
      <w:r w:rsidR="005F0BF4">
        <w:rPr>
          <w:rFonts w:ascii="Times New Roman" w:hAnsi="Times New Roman" w:cs="Times New Roman"/>
          <w:bCs/>
          <w:sz w:val="24"/>
          <w:szCs w:val="24"/>
        </w:rPr>
        <w:t>i</w:t>
      </w:r>
    </w:p>
    <w:p w14:paraId="0DB0C363" w14:textId="14BD608E" w:rsidR="00D948AD" w:rsidRDefault="00D948AD" w:rsidP="00D948AD">
      <w:pPr>
        <w:pStyle w:val="Paragrafoelenco"/>
        <w:numPr>
          <w:ilvl w:val="0"/>
          <w:numId w:val="15"/>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n. </w:t>
      </w:r>
      <w:r w:rsidR="005F0BF4">
        <w:rPr>
          <w:rFonts w:ascii="Times New Roman" w:hAnsi="Times New Roman" w:cs="Times New Roman"/>
          <w:bCs/>
          <w:sz w:val="24"/>
          <w:szCs w:val="24"/>
        </w:rPr>
        <w:t>20</w:t>
      </w:r>
      <w:r>
        <w:rPr>
          <w:rFonts w:ascii="Times New Roman" w:hAnsi="Times New Roman" w:cs="Times New Roman"/>
          <w:bCs/>
          <w:sz w:val="24"/>
          <w:szCs w:val="24"/>
        </w:rPr>
        <w:t xml:space="preserve">    Operatori</w:t>
      </w:r>
    </w:p>
    <w:p w14:paraId="59087148" w14:textId="78AC5E57" w:rsidR="00D948AD" w:rsidRDefault="00D948AD" w:rsidP="00D948AD">
      <w:pPr>
        <w:pStyle w:val="Paragrafoelenco"/>
        <w:numPr>
          <w:ilvl w:val="0"/>
          <w:numId w:val="15"/>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n. </w:t>
      </w:r>
      <w:r w:rsidR="00CF3443">
        <w:rPr>
          <w:rFonts w:ascii="Times New Roman" w:hAnsi="Times New Roman" w:cs="Times New Roman"/>
          <w:bCs/>
          <w:sz w:val="24"/>
          <w:szCs w:val="24"/>
        </w:rPr>
        <w:t>55</w:t>
      </w:r>
      <w:r>
        <w:rPr>
          <w:rFonts w:ascii="Times New Roman" w:hAnsi="Times New Roman" w:cs="Times New Roman"/>
          <w:bCs/>
          <w:sz w:val="24"/>
          <w:szCs w:val="24"/>
        </w:rPr>
        <w:t xml:space="preserve">    Ausiliari</w:t>
      </w:r>
    </w:p>
    <w:p w14:paraId="7459E812" w14:textId="458D341F" w:rsidR="00624E76" w:rsidRDefault="00624E76" w:rsidP="00624E76">
      <w:pPr>
        <w:spacing w:after="0"/>
        <w:jc w:val="both"/>
        <w:rPr>
          <w:rFonts w:ascii="Times New Roman" w:hAnsi="Times New Roman" w:cs="Times New Roman"/>
          <w:bCs/>
          <w:sz w:val="24"/>
          <w:szCs w:val="24"/>
        </w:rPr>
      </w:pPr>
    </w:p>
    <w:p w14:paraId="551572E9" w14:textId="75DD8600" w:rsidR="00624E76" w:rsidRDefault="00624E76" w:rsidP="008E7B60">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A tali unità vanno ad aggiungersi</w:t>
      </w:r>
      <w:r w:rsidR="008E7B60">
        <w:rPr>
          <w:rFonts w:ascii="Times New Roman" w:hAnsi="Times New Roman" w:cs="Times New Roman"/>
          <w:bCs/>
          <w:sz w:val="24"/>
          <w:szCs w:val="24"/>
        </w:rPr>
        <w:t xml:space="preserve"> n. 1 funzionario e n. </w:t>
      </w:r>
      <w:r w:rsidR="00EB2065">
        <w:rPr>
          <w:rFonts w:ascii="Times New Roman" w:hAnsi="Times New Roman" w:cs="Times New Roman"/>
          <w:bCs/>
          <w:sz w:val="24"/>
          <w:szCs w:val="24"/>
        </w:rPr>
        <w:t xml:space="preserve">24 </w:t>
      </w:r>
      <w:r w:rsidR="008E7B60">
        <w:rPr>
          <w:rFonts w:ascii="Times New Roman" w:hAnsi="Times New Roman" w:cs="Times New Roman"/>
          <w:bCs/>
          <w:sz w:val="24"/>
          <w:szCs w:val="24"/>
        </w:rPr>
        <w:t>unità dell’area assistenti in posizione di comando.</w:t>
      </w:r>
    </w:p>
    <w:p w14:paraId="5CBD0EF2" w14:textId="77777777" w:rsidR="00273E9C" w:rsidRPr="00624E76" w:rsidRDefault="00273E9C" w:rsidP="008E7B60">
      <w:pPr>
        <w:spacing w:after="0"/>
        <w:ind w:firstLine="708"/>
        <w:jc w:val="both"/>
        <w:rPr>
          <w:rFonts w:ascii="Times New Roman" w:hAnsi="Times New Roman" w:cs="Times New Roman"/>
          <w:bCs/>
          <w:sz w:val="24"/>
          <w:szCs w:val="24"/>
        </w:rPr>
      </w:pPr>
    </w:p>
    <w:p w14:paraId="1EF83754" w14:textId="77777777" w:rsidR="00D948AD" w:rsidRPr="00D948AD" w:rsidRDefault="00D948AD" w:rsidP="00D948AD">
      <w:pPr>
        <w:spacing w:after="0"/>
        <w:jc w:val="both"/>
        <w:rPr>
          <w:rFonts w:ascii="Times New Roman" w:hAnsi="Times New Roman" w:cs="Times New Roman"/>
          <w:bCs/>
          <w:sz w:val="24"/>
          <w:szCs w:val="24"/>
        </w:rPr>
      </w:pPr>
    </w:p>
    <w:p w14:paraId="3D4F01F5" w14:textId="2D5CB259" w:rsidR="002240B9" w:rsidRPr="0048017F" w:rsidRDefault="008B6948" w:rsidP="00EA40F7">
      <w:pPr>
        <w:spacing w:after="0"/>
        <w:jc w:val="both"/>
        <w:rPr>
          <w:rFonts w:ascii="Times New Roman" w:hAnsi="Times New Roman" w:cs="Times New Roman"/>
          <w:sz w:val="24"/>
          <w:szCs w:val="24"/>
        </w:rPr>
      </w:pPr>
      <w:r w:rsidRPr="0048017F">
        <w:rPr>
          <w:rFonts w:ascii="Times New Roman" w:hAnsi="Times New Roman" w:cs="Times New Roman"/>
          <w:b/>
          <w:sz w:val="24"/>
          <w:szCs w:val="24"/>
        </w:rPr>
        <w:t xml:space="preserve">ASSUNZIONI </w:t>
      </w:r>
      <w:r w:rsidR="002240B9" w:rsidRPr="0048017F">
        <w:rPr>
          <w:rFonts w:ascii="Times New Roman" w:hAnsi="Times New Roman" w:cs="Times New Roman"/>
          <w:b/>
          <w:sz w:val="24"/>
          <w:szCs w:val="24"/>
        </w:rPr>
        <w:t>ANNO 20</w:t>
      </w:r>
      <w:r w:rsidR="00DD4D9C">
        <w:rPr>
          <w:rFonts w:ascii="Times New Roman" w:hAnsi="Times New Roman" w:cs="Times New Roman"/>
          <w:b/>
          <w:sz w:val="24"/>
          <w:szCs w:val="24"/>
        </w:rPr>
        <w:t>2</w:t>
      </w:r>
      <w:r w:rsidR="00E15048">
        <w:rPr>
          <w:rFonts w:ascii="Times New Roman" w:hAnsi="Times New Roman" w:cs="Times New Roman"/>
          <w:b/>
          <w:sz w:val="24"/>
          <w:szCs w:val="24"/>
        </w:rPr>
        <w:t>5</w:t>
      </w:r>
    </w:p>
    <w:p w14:paraId="1B0AEE4C" w14:textId="77777777" w:rsidR="00612CED" w:rsidRPr="00F81FF8" w:rsidRDefault="00612CED" w:rsidP="00EA40F7">
      <w:pPr>
        <w:spacing w:after="0"/>
        <w:jc w:val="both"/>
        <w:rPr>
          <w:rFonts w:ascii="Times New Roman" w:hAnsi="Times New Roman" w:cs="Times New Roman"/>
          <w:sz w:val="24"/>
          <w:szCs w:val="24"/>
        </w:rPr>
      </w:pPr>
    </w:p>
    <w:p w14:paraId="0D64885E" w14:textId="2E2E4698" w:rsidR="00612CED" w:rsidRPr="00F81FF8" w:rsidRDefault="00612CED" w:rsidP="00612CED">
      <w:pPr>
        <w:pStyle w:val="Paragrafoelenco"/>
        <w:numPr>
          <w:ilvl w:val="0"/>
          <w:numId w:val="5"/>
        </w:numPr>
        <w:spacing w:after="0"/>
        <w:jc w:val="both"/>
        <w:rPr>
          <w:rFonts w:ascii="Times New Roman" w:hAnsi="Times New Roman" w:cs="Times New Roman"/>
          <w:b/>
          <w:sz w:val="24"/>
          <w:szCs w:val="24"/>
        </w:rPr>
      </w:pPr>
      <w:r w:rsidRPr="00F81FF8">
        <w:rPr>
          <w:rFonts w:ascii="Times New Roman" w:hAnsi="Times New Roman" w:cs="Times New Roman"/>
          <w:b/>
          <w:sz w:val="24"/>
          <w:szCs w:val="24"/>
        </w:rPr>
        <w:t>Spesa sostenuta per il personale in servizio nell’anno 20</w:t>
      </w:r>
      <w:r w:rsidR="008A488B">
        <w:rPr>
          <w:rFonts w:ascii="Times New Roman" w:hAnsi="Times New Roman" w:cs="Times New Roman"/>
          <w:b/>
          <w:sz w:val="24"/>
          <w:szCs w:val="24"/>
        </w:rPr>
        <w:t>2</w:t>
      </w:r>
      <w:r w:rsidR="00E15048">
        <w:rPr>
          <w:rFonts w:ascii="Times New Roman" w:hAnsi="Times New Roman" w:cs="Times New Roman"/>
          <w:b/>
          <w:sz w:val="24"/>
          <w:szCs w:val="24"/>
        </w:rPr>
        <w:t>4</w:t>
      </w:r>
    </w:p>
    <w:p w14:paraId="64D03ECF" w14:textId="77777777" w:rsidR="000A45B5" w:rsidRPr="00F81FF8" w:rsidRDefault="000A45B5" w:rsidP="00EA40F7">
      <w:pPr>
        <w:spacing w:after="0"/>
        <w:jc w:val="both"/>
        <w:rPr>
          <w:rFonts w:ascii="Times New Roman" w:hAnsi="Times New Roman" w:cs="Times New Roman"/>
          <w:sz w:val="24"/>
          <w:szCs w:val="24"/>
        </w:rPr>
      </w:pPr>
      <w:r w:rsidRPr="00F81FF8">
        <w:rPr>
          <w:rFonts w:ascii="Times New Roman" w:hAnsi="Times New Roman" w:cs="Times New Roman"/>
          <w:sz w:val="24"/>
          <w:szCs w:val="24"/>
        </w:rPr>
        <w:t xml:space="preserve"> </w:t>
      </w:r>
    </w:p>
    <w:p w14:paraId="755EEF9A" w14:textId="7BD96D5C" w:rsidR="00F03695" w:rsidRDefault="00C80C37" w:rsidP="002926AA">
      <w:pPr>
        <w:spacing w:after="0"/>
        <w:ind w:firstLine="708"/>
        <w:jc w:val="both"/>
        <w:rPr>
          <w:rFonts w:ascii="Times New Roman" w:hAnsi="Times New Roman" w:cs="Times New Roman"/>
          <w:b/>
          <w:bCs/>
          <w:sz w:val="24"/>
          <w:szCs w:val="24"/>
        </w:rPr>
      </w:pPr>
      <w:r w:rsidRPr="00F81FF8">
        <w:rPr>
          <w:rFonts w:ascii="Times New Roman" w:hAnsi="Times New Roman" w:cs="Times New Roman"/>
          <w:sz w:val="24"/>
          <w:szCs w:val="24"/>
        </w:rPr>
        <w:t xml:space="preserve">Al fine di </w:t>
      </w:r>
      <w:r w:rsidR="00283F09">
        <w:rPr>
          <w:rFonts w:ascii="Times New Roman" w:hAnsi="Times New Roman" w:cs="Times New Roman"/>
          <w:sz w:val="24"/>
          <w:szCs w:val="24"/>
        </w:rPr>
        <w:t>assicurare il rispetto del tetto di spesa massimo</w:t>
      </w:r>
      <w:r w:rsidRPr="00F81FF8">
        <w:rPr>
          <w:rFonts w:ascii="Times New Roman" w:hAnsi="Times New Roman" w:cs="Times New Roman"/>
          <w:sz w:val="24"/>
          <w:szCs w:val="24"/>
        </w:rPr>
        <w:t xml:space="preserve"> </w:t>
      </w:r>
      <w:r w:rsidR="00283F09">
        <w:rPr>
          <w:rFonts w:ascii="Times New Roman" w:hAnsi="Times New Roman" w:cs="Times New Roman"/>
          <w:sz w:val="24"/>
          <w:szCs w:val="24"/>
        </w:rPr>
        <w:t>per l’anno 202</w:t>
      </w:r>
      <w:r w:rsidR="00721F7A">
        <w:rPr>
          <w:rFonts w:ascii="Times New Roman" w:hAnsi="Times New Roman" w:cs="Times New Roman"/>
          <w:sz w:val="24"/>
          <w:szCs w:val="24"/>
        </w:rPr>
        <w:t>5</w:t>
      </w:r>
      <w:r w:rsidR="00283F09">
        <w:rPr>
          <w:rFonts w:ascii="Times New Roman" w:hAnsi="Times New Roman" w:cs="Times New Roman"/>
          <w:sz w:val="24"/>
          <w:szCs w:val="24"/>
        </w:rPr>
        <w:t xml:space="preserve"> </w:t>
      </w:r>
      <w:r w:rsidRPr="00F81FF8">
        <w:rPr>
          <w:rFonts w:ascii="Times New Roman" w:hAnsi="Times New Roman" w:cs="Times New Roman"/>
          <w:sz w:val="24"/>
          <w:szCs w:val="24"/>
        </w:rPr>
        <w:t>occorre tener conto, in primo luogo, della spesa sostenuta per il personale effettivamente in servizio</w:t>
      </w:r>
      <w:r w:rsidR="00CE7518">
        <w:rPr>
          <w:rFonts w:ascii="Times New Roman" w:hAnsi="Times New Roman" w:cs="Times New Roman"/>
          <w:sz w:val="24"/>
          <w:szCs w:val="24"/>
        </w:rPr>
        <w:t xml:space="preserve"> al 31 dicembre 20</w:t>
      </w:r>
      <w:r w:rsidR="008A488B">
        <w:rPr>
          <w:rFonts w:ascii="Times New Roman" w:hAnsi="Times New Roman" w:cs="Times New Roman"/>
          <w:sz w:val="24"/>
          <w:szCs w:val="24"/>
        </w:rPr>
        <w:t>2</w:t>
      </w:r>
      <w:r w:rsidR="00721F7A">
        <w:rPr>
          <w:rFonts w:ascii="Times New Roman" w:hAnsi="Times New Roman" w:cs="Times New Roman"/>
          <w:sz w:val="24"/>
          <w:szCs w:val="24"/>
        </w:rPr>
        <w:t>4</w:t>
      </w:r>
      <w:r w:rsidR="00F03695">
        <w:rPr>
          <w:rFonts w:ascii="Times New Roman" w:hAnsi="Times New Roman" w:cs="Times New Roman"/>
          <w:sz w:val="24"/>
          <w:szCs w:val="24"/>
        </w:rPr>
        <w:t xml:space="preserve"> </w:t>
      </w:r>
      <w:r w:rsidR="00F03695">
        <w:rPr>
          <w:rFonts w:ascii="Times New Roman" w:hAnsi="Times New Roman" w:cs="Times New Roman"/>
          <w:sz w:val="24"/>
          <w:szCs w:val="24"/>
        </w:rPr>
        <w:lastRenderedPageBreak/>
        <w:t>ivi compreso il personale temporaneamente assegnato in posizione di comando</w:t>
      </w:r>
      <w:r w:rsidR="00E547BA">
        <w:rPr>
          <w:rFonts w:ascii="Times New Roman" w:hAnsi="Times New Roman" w:cs="Times New Roman"/>
          <w:sz w:val="24"/>
          <w:szCs w:val="24"/>
        </w:rPr>
        <w:t>,</w:t>
      </w:r>
      <w:r w:rsidR="00963F10" w:rsidRPr="00963F10">
        <w:rPr>
          <w:rFonts w:ascii="Times New Roman" w:hAnsi="Times New Roman" w:cs="Times New Roman"/>
          <w:sz w:val="24"/>
          <w:szCs w:val="24"/>
        </w:rPr>
        <w:t xml:space="preserve"> pari </w:t>
      </w:r>
      <w:r w:rsidR="00BD6EB4">
        <w:rPr>
          <w:rFonts w:ascii="Times New Roman" w:hAnsi="Times New Roman" w:cs="Times New Roman"/>
          <w:sz w:val="24"/>
          <w:szCs w:val="24"/>
        </w:rPr>
        <w:t xml:space="preserve">complessivamente </w:t>
      </w:r>
      <w:r w:rsidR="00963F10" w:rsidRPr="00963F10">
        <w:rPr>
          <w:rFonts w:ascii="Times New Roman" w:hAnsi="Times New Roman" w:cs="Times New Roman"/>
          <w:sz w:val="24"/>
          <w:szCs w:val="24"/>
        </w:rPr>
        <w:t xml:space="preserve">ad </w:t>
      </w:r>
      <w:r w:rsidR="00963F10" w:rsidRPr="00963F10">
        <w:rPr>
          <w:rFonts w:ascii="Times New Roman" w:hAnsi="Times New Roman" w:cs="Times New Roman"/>
          <w:b/>
          <w:sz w:val="24"/>
          <w:szCs w:val="24"/>
        </w:rPr>
        <w:t xml:space="preserve">euro </w:t>
      </w:r>
      <w:r w:rsidR="002926AA" w:rsidRPr="002926AA">
        <w:rPr>
          <w:rFonts w:ascii="Times New Roman" w:hAnsi="Times New Roman" w:cs="Times New Roman"/>
          <w:b/>
          <w:bCs/>
          <w:sz w:val="24"/>
          <w:szCs w:val="24"/>
        </w:rPr>
        <w:t>13.375.064,45</w:t>
      </w:r>
      <w:r w:rsidR="002926AA">
        <w:rPr>
          <w:rFonts w:ascii="Times New Roman" w:hAnsi="Times New Roman" w:cs="Times New Roman"/>
          <w:b/>
          <w:bCs/>
          <w:sz w:val="24"/>
          <w:szCs w:val="24"/>
        </w:rPr>
        <w:t xml:space="preserve"> (</w:t>
      </w:r>
      <w:r w:rsidR="00F03695">
        <w:rPr>
          <w:rFonts w:ascii="Times New Roman" w:hAnsi="Times New Roman" w:cs="Times New Roman"/>
          <w:b/>
          <w:bCs/>
          <w:sz w:val="24"/>
          <w:szCs w:val="24"/>
        </w:rPr>
        <w:t>Tabella 2).</w:t>
      </w:r>
    </w:p>
    <w:p w14:paraId="6DD4727E" w14:textId="0A394EFA" w:rsidR="00273E9C" w:rsidRDefault="00273E9C" w:rsidP="00F03695">
      <w:pPr>
        <w:spacing w:after="0"/>
        <w:ind w:firstLine="708"/>
        <w:jc w:val="both"/>
        <w:rPr>
          <w:rFonts w:ascii="Times New Roman" w:hAnsi="Times New Roman" w:cs="Times New Roman"/>
          <w:b/>
          <w:bCs/>
          <w:sz w:val="24"/>
          <w:szCs w:val="24"/>
        </w:rPr>
      </w:pPr>
    </w:p>
    <w:p w14:paraId="53978265" w14:textId="767231A8" w:rsidR="00273E9C" w:rsidRDefault="00273E9C" w:rsidP="00F03695">
      <w:pPr>
        <w:spacing w:after="0"/>
        <w:ind w:firstLine="708"/>
        <w:jc w:val="both"/>
        <w:rPr>
          <w:rFonts w:ascii="Times New Roman" w:hAnsi="Times New Roman" w:cs="Times New Roman"/>
          <w:b/>
          <w:bCs/>
          <w:sz w:val="24"/>
          <w:szCs w:val="24"/>
        </w:rPr>
      </w:pPr>
    </w:p>
    <w:p w14:paraId="379965AA" w14:textId="77777777" w:rsidR="00437158" w:rsidRDefault="00437158" w:rsidP="00B17153">
      <w:pPr>
        <w:pStyle w:val="Paragrafoelenco"/>
        <w:numPr>
          <w:ilvl w:val="0"/>
          <w:numId w:val="5"/>
        </w:numPr>
        <w:spacing w:after="0"/>
        <w:jc w:val="both"/>
        <w:rPr>
          <w:rFonts w:ascii="Times New Roman" w:hAnsi="Times New Roman" w:cs="Times New Roman"/>
          <w:b/>
          <w:sz w:val="24"/>
          <w:szCs w:val="24"/>
        </w:rPr>
      </w:pPr>
      <w:r w:rsidRPr="00F81FF8">
        <w:rPr>
          <w:rFonts w:ascii="Times New Roman" w:hAnsi="Times New Roman" w:cs="Times New Roman"/>
          <w:b/>
          <w:sz w:val="24"/>
          <w:szCs w:val="24"/>
        </w:rPr>
        <w:t>Fabbisogni prioritari</w:t>
      </w:r>
    </w:p>
    <w:p w14:paraId="12DDFC0F" w14:textId="77777777" w:rsidR="0065006D" w:rsidRPr="0065006D" w:rsidRDefault="0065006D" w:rsidP="0065006D">
      <w:pPr>
        <w:spacing w:after="0"/>
        <w:jc w:val="both"/>
        <w:rPr>
          <w:rFonts w:ascii="Times New Roman" w:hAnsi="Times New Roman" w:cs="Times New Roman"/>
          <w:b/>
          <w:sz w:val="24"/>
          <w:szCs w:val="24"/>
        </w:rPr>
      </w:pPr>
    </w:p>
    <w:p w14:paraId="691B81FF" w14:textId="7D1E02A3" w:rsidR="00CE0AA0" w:rsidRDefault="0007057B" w:rsidP="008B0665">
      <w:pPr>
        <w:spacing w:after="0"/>
        <w:jc w:val="both"/>
        <w:rPr>
          <w:rFonts w:ascii="Times New Roman" w:hAnsi="Times New Roman" w:cs="Times New Roman"/>
          <w:sz w:val="24"/>
          <w:szCs w:val="24"/>
        </w:rPr>
      </w:pPr>
      <w:r w:rsidRPr="00F81FF8">
        <w:rPr>
          <w:rFonts w:ascii="Times New Roman" w:hAnsi="Times New Roman" w:cs="Times New Roman"/>
          <w:sz w:val="24"/>
          <w:szCs w:val="24"/>
        </w:rPr>
        <w:tab/>
      </w:r>
      <w:r w:rsidR="009C4952" w:rsidRPr="00F81FF8">
        <w:rPr>
          <w:rFonts w:ascii="Times New Roman" w:hAnsi="Times New Roman" w:cs="Times New Roman"/>
          <w:sz w:val="24"/>
          <w:szCs w:val="24"/>
        </w:rPr>
        <w:t>In una mirata politica assunzionale occorre</w:t>
      </w:r>
      <w:r w:rsidR="00353D78" w:rsidRPr="00F81FF8">
        <w:rPr>
          <w:rFonts w:ascii="Times New Roman" w:hAnsi="Times New Roman" w:cs="Times New Roman"/>
          <w:sz w:val="24"/>
          <w:szCs w:val="24"/>
        </w:rPr>
        <w:t xml:space="preserve"> </w:t>
      </w:r>
      <w:r w:rsidR="00AD54C0" w:rsidRPr="00F81FF8">
        <w:rPr>
          <w:rFonts w:ascii="Times New Roman" w:hAnsi="Times New Roman" w:cs="Times New Roman"/>
          <w:sz w:val="24"/>
          <w:szCs w:val="24"/>
        </w:rPr>
        <w:t>avvalersi</w:t>
      </w:r>
      <w:r w:rsidR="00353D78" w:rsidRPr="00F81FF8">
        <w:rPr>
          <w:rFonts w:ascii="Times New Roman" w:hAnsi="Times New Roman" w:cs="Times New Roman"/>
          <w:sz w:val="24"/>
          <w:szCs w:val="24"/>
        </w:rPr>
        <w:t xml:space="preserve"> delle competenze professionali di cui l’</w:t>
      </w:r>
      <w:r w:rsidR="00963F10">
        <w:rPr>
          <w:rFonts w:ascii="Times New Roman" w:hAnsi="Times New Roman" w:cs="Times New Roman"/>
          <w:sz w:val="24"/>
          <w:szCs w:val="24"/>
        </w:rPr>
        <w:t>A</w:t>
      </w:r>
      <w:r w:rsidR="00353D78" w:rsidRPr="00F81FF8">
        <w:rPr>
          <w:rFonts w:ascii="Times New Roman" w:hAnsi="Times New Roman" w:cs="Times New Roman"/>
          <w:sz w:val="24"/>
          <w:szCs w:val="24"/>
        </w:rPr>
        <w:t xml:space="preserve">mministrazione </w:t>
      </w:r>
      <w:r w:rsidR="001A333E">
        <w:rPr>
          <w:rFonts w:ascii="Times New Roman" w:hAnsi="Times New Roman" w:cs="Times New Roman"/>
          <w:sz w:val="24"/>
          <w:szCs w:val="24"/>
        </w:rPr>
        <w:t>necessita maggiormente</w:t>
      </w:r>
      <w:r w:rsidR="009C4952" w:rsidRPr="00F81FF8">
        <w:rPr>
          <w:rFonts w:ascii="Times New Roman" w:hAnsi="Times New Roman" w:cs="Times New Roman"/>
          <w:sz w:val="24"/>
          <w:szCs w:val="24"/>
        </w:rPr>
        <w:t xml:space="preserve">. </w:t>
      </w:r>
    </w:p>
    <w:p w14:paraId="5F56F677" w14:textId="41398DEF" w:rsidR="00AA7E41" w:rsidRPr="00F81FF8" w:rsidRDefault="00577522" w:rsidP="00AA7E41">
      <w:pPr>
        <w:spacing w:after="0"/>
        <w:jc w:val="both"/>
        <w:rPr>
          <w:rFonts w:ascii="Times New Roman" w:hAnsi="Times New Roman" w:cs="Times New Roman"/>
          <w:sz w:val="24"/>
          <w:szCs w:val="24"/>
        </w:rPr>
      </w:pPr>
      <w:r>
        <w:rPr>
          <w:rFonts w:ascii="Times New Roman" w:hAnsi="Times New Roman" w:cs="Times New Roman"/>
          <w:sz w:val="24"/>
          <w:szCs w:val="24"/>
        </w:rPr>
        <w:tab/>
      </w:r>
      <w:r w:rsidR="007220E5">
        <w:rPr>
          <w:rFonts w:ascii="Times New Roman" w:hAnsi="Times New Roman" w:cs="Times New Roman"/>
          <w:sz w:val="24"/>
          <w:szCs w:val="24"/>
        </w:rPr>
        <w:t>T</w:t>
      </w:r>
      <w:r w:rsidR="00AA7E41" w:rsidRPr="00F81FF8">
        <w:rPr>
          <w:rFonts w:ascii="Times New Roman" w:hAnsi="Times New Roman" w:cs="Times New Roman"/>
          <w:sz w:val="24"/>
          <w:szCs w:val="24"/>
        </w:rPr>
        <w:t xml:space="preserve">enuto conto dei principali processi lavorativi </w:t>
      </w:r>
      <w:r w:rsidR="007220E5">
        <w:rPr>
          <w:rFonts w:ascii="Times New Roman" w:hAnsi="Times New Roman" w:cs="Times New Roman"/>
          <w:sz w:val="24"/>
          <w:szCs w:val="24"/>
        </w:rPr>
        <w:t xml:space="preserve">che si svolgono </w:t>
      </w:r>
      <w:r w:rsidR="009479AA">
        <w:rPr>
          <w:rFonts w:ascii="Times New Roman" w:hAnsi="Times New Roman" w:cs="Times New Roman"/>
          <w:sz w:val="24"/>
          <w:szCs w:val="24"/>
        </w:rPr>
        <w:t xml:space="preserve">nell’ambito </w:t>
      </w:r>
      <w:r w:rsidR="00AA7E41" w:rsidRPr="00F81FF8">
        <w:rPr>
          <w:rFonts w:ascii="Times New Roman" w:hAnsi="Times New Roman" w:cs="Times New Roman"/>
          <w:sz w:val="24"/>
          <w:szCs w:val="24"/>
        </w:rPr>
        <w:t>degli Archivi notarili</w:t>
      </w:r>
      <w:r w:rsidR="007220E5">
        <w:rPr>
          <w:rFonts w:ascii="Times New Roman" w:hAnsi="Times New Roman" w:cs="Times New Roman"/>
          <w:sz w:val="24"/>
          <w:szCs w:val="24"/>
        </w:rPr>
        <w:t xml:space="preserve"> e dell’incidenza delle intervenute cessazioni sull’assetto organizzativo degli stessi</w:t>
      </w:r>
      <w:r w:rsidR="00AA7E41" w:rsidRPr="00F81FF8">
        <w:rPr>
          <w:rFonts w:ascii="Times New Roman" w:hAnsi="Times New Roman" w:cs="Times New Roman"/>
          <w:sz w:val="24"/>
          <w:szCs w:val="24"/>
        </w:rPr>
        <w:t>, si ritiene</w:t>
      </w:r>
      <w:r>
        <w:rPr>
          <w:rFonts w:ascii="Times New Roman" w:hAnsi="Times New Roman" w:cs="Times New Roman"/>
          <w:sz w:val="24"/>
          <w:szCs w:val="24"/>
        </w:rPr>
        <w:t xml:space="preserve"> </w:t>
      </w:r>
      <w:r w:rsidR="00AA7E41" w:rsidRPr="00F81FF8">
        <w:rPr>
          <w:rFonts w:ascii="Times New Roman" w:hAnsi="Times New Roman" w:cs="Times New Roman"/>
          <w:sz w:val="24"/>
          <w:szCs w:val="24"/>
        </w:rPr>
        <w:t>di dover orientare le politiche assunzionali</w:t>
      </w:r>
      <w:r w:rsidR="00063BA3">
        <w:rPr>
          <w:rFonts w:ascii="Times New Roman" w:hAnsi="Times New Roman" w:cs="Times New Roman"/>
          <w:sz w:val="24"/>
          <w:szCs w:val="24"/>
        </w:rPr>
        <w:t>,</w:t>
      </w:r>
      <w:r w:rsidR="00AA7E41" w:rsidRPr="00F81FF8">
        <w:rPr>
          <w:rFonts w:ascii="Times New Roman" w:hAnsi="Times New Roman" w:cs="Times New Roman"/>
          <w:sz w:val="24"/>
          <w:szCs w:val="24"/>
        </w:rPr>
        <w:t xml:space="preserve"> per l’anno 20</w:t>
      </w:r>
      <w:r w:rsidR="00784198">
        <w:rPr>
          <w:rFonts w:ascii="Times New Roman" w:hAnsi="Times New Roman" w:cs="Times New Roman"/>
          <w:sz w:val="24"/>
          <w:szCs w:val="24"/>
        </w:rPr>
        <w:t>2</w:t>
      </w:r>
      <w:r w:rsidR="00917E21">
        <w:rPr>
          <w:rFonts w:ascii="Times New Roman" w:hAnsi="Times New Roman" w:cs="Times New Roman"/>
          <w:sz w:val="24"/>
          <w:szCs w:val="24"/>
        </w:rPr>
        <w:t>5</w:t>
      </w:r>
      <w:r w:rsidR="00063BA3">
        <w:rPr>
          <w:rFonts w:ascii="Times New Roman" w:hAnsi="Times New Roman" w:cs="Times New Roman"/>
          <w:sz w:val="24"/>
          <w:szCs w:val="24"/>
        </w:rPr>
        <w:t>,</w:t>
      </w:r>
      <w:r w:rsidR="00AA7E41" w:rsidRPr="00F81FF8">
        <w:rPr>
          <w:rFonts w:ascii="Times New Roman" w:hAnsi="Times New Roman" w:cs="Times New Roman"/>
          <w:sz w:val="24"/>
          <w:szCs w:val="24"/>
        </w:rPr>
        <w:t xml:space="preserve"> </w:t>
      </w:r>
      <w:r w:rsidR="007D36AA">
        <w:rPr>
          <w:rFonts w:ascii="Times New Roman" w:hAnsi="Times New Roman" w:cs="Times New Roman"/>
          <w:sz w:val="24"/>
          <w:szCs w:val="24"/>
        </w:rPr>
        <w:t>verso i</w:t>
      </w:r>
      <w:r w:rsidR="00784198">
        <w:rPr>
          <w:rFonts w:ascii="Times New Roman" w:hAnsi="Times New Roman" w:cs="Times New Roman"/>
          <w:sz w:val="24"/>
          <w:szCs w:val="24"/>
        </w:rPr>
        <w:t xml:space="preserve"> profili </w:t>
      </w:r>
      <w:r w:rsidR="00562E51">
        <w:rPr>
          <w:rFonts w:ascii="Times New Roman" w:hAnsi="Times New Roman" w:cs="Times New Roman"/>
          <w:sz w:val="24"/>
          <w:szCs w:val="24"/>
        </w:rPr>
        <w:t xml:space="preserve">professionali </w:t>
      </w:r>
      <w:r w:rsidR="00784198">
        <w:rPr>
          <w:rFonts w:ascii="Times New Roman" w:hAnsi="Times New Roman" w:cs="Times New Roman"/>
          <w:sz w:val="24"/>
          <w:szCs w:val="24"/>
        </w:rPr>
        <w:t>di</w:t>
      </w:r>
      <w:r w:rsidR="00F11186">
        <w:rPr>
          <w:rFonts w:ascii="Times New Roman" w:hAnsi="Times New Roman" w:cs="Times New Roman"/>
          <w:sz w:val="24"/>
          <w:szCs w:val="24"/>
        </w:rPr>
        <w:t xml:space="preserve"> conservatore</w:t>
      </w:r>
      <w:r w:rsidR="00917E21">
        <w:rPr>
          <w:rFonts w:ascii="Times New Roman" w:hAnsi="Times New Roman" w:cs="Times New Roman"/>
          <w:sz w:val="24"/>
          <w:szCs w:val="24"/>
        </w:rPr>
        <w:t>,</w:t>
      </w:r>
      <w:r w:rsidR="00784198">
        <w:rPr>
          <w:rFonts w:ascii="Times New Roman" w:hAnsi="Times New Roman" w:cs="Times New Roman"/>
          <w:sz w:val="24"/>
          <w:szCs w:val="24"/>
        </w:rPr>
        <w:t xml:space="preserve"> di assistente amministrativo</w:t>
      </w:r>
      <w:r w:rsidR="00521D59">
        <w:rPr>
          <w:rFonts w:ascii="Times New Roman" w:hAnsi="Times New Roman" w:cs="Times New Roman"/>
          <w:sz w:val="24"/>
          <w:szCs w:val="24"/>
        </w:rPr>
        <w:t xml:space="preserve"> e </w:t>
      </w:r>
      <w:r w:rsidR="00917E21">
        <w:rPr>
          <w:rFonts w:ascii="Times New Roman" w:hAnsi="Times New Roman" w:cs="Times New Roman"/>
          <w:sz w:val="24"/>
          <w:szCs w:val="24"/>
        </w:rPr>
        <w:t>ausiliario.</w:t>
      </w:r>
    </w:p>
    <w:p w14:paraId="43F3D008" w14:textId="77777777" w:rsidR="00917E21" w:rsidRDefault="00917E21" w:rsidP="00DF2945">
      <w:pPr>
        <w:spacing w:after="0"/>
        <w:ind w:firstLine="708"/>
        <w:jc w:val="both"/>
        <w:rPr>
          <w:rFonts w:ascii="Times New Roman" w:hAnsi="Times New Roman" w:cs="Times New Roman"/>
          <w:sz w:val="24"/>
          <w:szCs w:val="24"/>
        </w:rPr>
      </w:pPr>
    </w:p>
    <w:p w14:paraId="665F6BB1" w14:textId="053CA041" w:rsidR="000119D5" w:rsidRDefault="00183544" w:rsidP="00067797">
      <w:pPr>
        <w:pStyle w:val="Paragrafoelenco"/>
        <w:numPr>
          <w:ilvl w:val="0"/>
          <w:numId w:val="5"/>
        </w:numPr>
        <w:spacing w:after="0"/>
        <w:jc w:val="both"/>
        <w:rPr>
          <w:rFonts w:ascii="Times New Roman" w:hAnsi="Times New Roman" w:cs="Times New Roman"/>
          <w:b/>
          <w:sz w:val="24"/>
          <w:szCs w:val="24"/>
        </w:rPr>
      </w:pPr>
      <w:r w:rsidRPr="00F81FF8">
        <w:rPr>
          <w:rFonts w:ascii="Times New Roman" w:hAnsi="Times New Roman" w:cs="Times New Roman"/>
          <w:b/>
          <w:sz w:val="24"/>
          <w:szCs w:val="24"/>
        </w:rPr>
        <w:t xml:space="preserve">Risparmi di spesa per effetto di personale cessato nel </w:t>
      </w:r>
      <w:r w:rsidR="00B17153" w:rsidRPr="00F81FF8">
        <w:rPr>
          <w:rFonts w:ascii="Times New Roman" w:hAnsi="Times New Roman" w:cs="Times New Roman"/>
          <w:b/>
          <w:sz w:val="24"/>
          <w:szCs w:val="24"/>
        </w:rPr>
        <w:t>20</w:t>
      </w:r>
      <w:r w:rsidR="0094446F">
        <w:rPr>
          <w:rFonts w:ascii="Times New Roman" w:hAnsi="Times New Roman" w:cs="Times New Roman"/>
          <w:b/>
          <w:sz w:val="24"/>
          <w:szCs w:val="24"/>
        </w:rPr>
        <w:t>2</w:t>
      </w:r>
      <w:r w:rsidR="00952353">
        <w:rPr>
          <w:rFonts w:ascii="Times New Roman" w:hAnsi="Times New Roman" w:cs="Times New Roman"/>
          <w:b/>
          <w:sz w:val="24"/>
          <w:szCs w:val="24"/>
        </w:rPr>
        <w:t>4</w:t>
      </w:r>
      <w:r w:rsidR="00067797" w:rsidRPr="00F81FF8">
        <w:rPr>
          <w:rFonts w:ascii="Times New Roman" w:hAnsi="Times New Roman" w:cs="Times New Roman"/>
          <w:b/>
          <w:sz w:val="24"/>
          <w:szCs w:val="24"/>
        </w:rPr>
        <w:t xml:space="preserve"> e richiesta di assunzioni per l’anno 20</w:t>
      </w:r>
      <w:r w:rsidR="00062635">
        <w:rPr>
          <w:rFonts w:ascii="Times New Roman" w:hAnsi="Times New Roman" w:cs="Times New Roman"/>
          <w:b/>
          <w:sz w:val="24"/>
          <w:szCs w:val="24"/>
        </w:rPr>
        <w:t>2</w:t>
      </w:r>
      <w:r w:rsidR="00113469">
        <w:rPr>
          <w:rFonts w:ascii="Times New Roman" w:hAnsi="Times New Roman" w:cs="Times New Roman"/>
          <w:b/>
          <w:sz w:val="24"/>
          <w:szCs w:val="24"/>
        </w:rPr>
        <w:t>5</w:t>
      </w:r>
    </w:p>
    <w:p w14:paraId="75B35D2F" w14:textId="77777777" w:rsidR="00FB34D5" w:rsidRPr="00FB34D5" w:rsidRDefault="00FB34D5" w:rsidP="00FB34D5">
      <w:pPr>
        <w:spacing w:after="0"/>
        <w:jc w:val="both"/>
        <w:rPr>
          <w:rFonts w:ascii="Times New Roman" w:hAnsi="Times New Roman" w:cs="Times New Roman"/>
          <w:b/>
          <w:sz w:val="24"/>
          <w:szCs w:val="24"/>
        </w:rPr>
      </w:pPr>
    </w:p>
    <w:p w14:paraId="7D0AC5E3" w14:textId="105D79E5" w:rsidR="00067797" w:rsidRDefault="00067797" w:rsidP="000119D5">
      <w:pPr>
        <w:spacing w:after="0"/>
        <w:ind w:firstLine="708"/>
        <w:jc w:val="both"/>
        <w:rPr>
          <w:rFonts w:ascii="Times New Roman" w:hAnsi="Times New Roman" w:cs="Times New Roman"/>
          <w:sz w:val="24"/>
          <w:szCs w:val="24"/>
        </w:rPr>
      </w:pPr>
      <w:r w:rsidRPr="00F81FF8">
        <w:rPr>
          <w:rFonts w:ascii="Times New Roman" w:hAnsi="Times New Roman" w:cs="Times New Roman"/>
          <w:sz w:val="24"/>
          <w:szCs w:val="24"/>
        </w:rPr>
        <w:t xml:space="preserve">Ai sensi </w:t>
      </w:r>
      <w:r w:rsidR="006672E3">
        <w:rPr>
          <w:rFonts w:ascii="Times New Roman" w:hAnsi="Times New Roman" w:cs="Times New Roman"/>
          <w:sz w:val="24"/>
          <w:szCs w:val="24"/>
        </w:rPr>
        <w:t>dell’</w:t>
      </w:r>
      <w:r w:rsidR="006672E3" w:rsidRPr="006672E3">
        <w:rPr>
          <w:rFonts w:ascii="Times New Roman" w:hAnsi="Times New Roman" w:cs="Times New Roman"/>
          <w:sz w:val="24"/>
          <w:szCs w:val="24"/>
        </w:rPr>
        <w:t>art.1, commi 821-823</w:t>
      </w:r>
      <w:r w:rsidRPr="00F81FF8">
        <w:rPr>
          <w:rFonts w:ascii="Times New Roman" w:hAnsi="Times New Roman" w:cs="Times New Roman"/>
          <w:sz w:val="24"/>
          <w:szCs w:val="24"/>
        </w:rPr>
        <w:t xml:space="preserve"> </w:t>
      </w:r>
      <w:r w:rsidR="006672E3">
        <w:rPr>
          <w:rFonts w:ascii="Times New Roman" w:hAnsi="Times New Roman" w:cs="Times New Roman"/>
          <w:sz w:val="24"/>
          <w:szCs w:val="24"/>
        </w:rPr>
        <w:t xml:space="preserve">il </w:t>
      </w:r>
      <w:r w:rsidRPr="00F81FF8">
        <w:rPr>
          <w:rFonts w:ascii="Times New Roman" w:hAnsi="Times New Roman" w:cs="Times New Roman"/>
          <w:i/>
          <w:sz w:val="24"/>
          <w:szCs w:val="24"/>
        </w:rPr>
        <w:t>turn over</w:t>
      </w:r>
      <w:r w:rsidRPr="00F81FF8">
        <w:rPr>
          <w:rFonts w:ascii="Times New Roman" w:hAnsi="Times New Roman" w:cs="Times New Roman"/>
          <w:sz w:val="24"/>
          <w:szCs w:val="24"/>
        </w:rPr>
        <w:t xml:space="preserve"> </w:t>
      </w:r>
      <w:r w:rsidR="006672E3">
        <w:rPr>
          <w:rFonts w:ascii="Times New Roman" w:hAnsi="Times New Roman" w:cs="Times New Roman"/>
          <w:sz w:val="24"/>
          <w:szCs w:val="24"/>
        </w:rPr>
        <w:t>per l’anno 2025</w:t>
      </w:r>
      <w:r w:rsidRPr="00F81FF8">
        <w:rPr>
          <w:rFonts w:ascii="Times New Roman" w:hAnsi="Times New Roman" w:cs="Times New Roman"/>
          <w:sz w:val="24"/>
          <w:szCs w:val="24"/>
        </w:rPr>
        <w:t xml:space="preserve"> è pari al </w:t>
      </w:r>
      <w:r w:rsidR="006672E3">
        <w:rPr>
          <w:rFonts w:ascii="Times New Roman" w:hAnsi="Times New Roman" w:cs="Times New Roman"/>
          <w:sz w:val="24"/>
          <w:szCs w:val="24"/>
        </w:rPr>
        <w:t>75</w:t>
      </w:r>
      <w:r w:rsidRPr="00F81FF8">
        <w:rPr>
          <w:rFonts w:ascii="Times New Roman" w:hAnsi="Times New Roman" w:cs="Times New Roman"/>
          <w:sz w:val="24"/>
          <w:szCs w:val="24"/>
        </w:rPr>
        <w:t>%</w:t>
      </w:r>
      <w:r w:rsidR="00F50DC2" w:rsidRPr="00F81FF8">
        <w:rPr>
          <w:rFonts w:ascii="Times New Roman" w:hAnsi="Times New Roman" w:cs="Times New Roman"/>
          <w:sz w:val="24"/>
          <w:szCs w:val="24"/>
        </w:rPr>
        <w:t xml:space="preserve"> </w:t>
      </w:r>
      <w:r w:rsidRPr="00F81FF8">
        <w:rPr>
          <w:rFonts w:ascii="Times New Roman" w:hAnsi="Times New Roman" w:cs="Times New Roman"/>
          <w:sz w:val="24"/>
          <w:szCs w:val="24"/>
        </w:rPr>
        <w:t>delle risorse finanziarie da cessazione verificatesi nell’anno procedente.</w:t>
      </w:r>
      <w:r w:rsidR="008909DA">
        <w:rPr>
          <w:rFonts w:ascii="Times New Roman" w:hAnsi="Times New Roman" w:cs="Times New Roman"/>
          <w:sz w:val="24"/>
          <w:szCs w:val="24"/>
        </w:rPr>
        <w:t xml:space="preserve"> </w:t>
      </w:r>
      <w:r w:rsidR="005A64E1">
        <w:rPr>
          <w:rFonts w:ascii="Times New Roman" w:hAnsi="Times New Roman" w:cs="Times New Roman"/>
          <w:sz w:val="24"/>
          <w:szCs w:val="24"/>
        </w:rPr>
        <w:t xml:space="preserve">Delle </w:t>
      </w:r>
      <w:r w:rsidR="00652A4A">
        <w:rPr>
          <w:rFonts w:ascii="Times New Roman" w:hAnsi="Times New Roman" w:cs="Times New Roman"/>
          <w:sz w:val="24"/>
          <w:szCs w:val="24"/>
        </w:rPr>
        <w:t>41</w:t>
      </w:r>
      <w:r w:rsidR="005A64E1">
        <w:rPr>
          <w:rFonts w:ascii="Times New Roman" w:hAnsi="Times New Roman" w:cs="Times New Roman"/>
          <w:sz w:val="24"/>
          <w:szCs w:val="24"/>
        </w:rPr>
        <w:t xml:space="preserve"> unità cessate nel 202</w:t>
      </w:r>
      <w:r w:rsidR="00652A4A">
        <w:rPr>
          <w:rFonts w:ascii="Times New Roman" w:hAnsi="Times New Roman" w:cs="Times New Roman"/>
          <w:sz w:val="24"/>
          <w:szCs w:val="24"/>
        </w:rPr>
        <w:t xml:space="preserve">4 </w:t>
      </w:r>
      <w:r w:rsidR="005A64E1">
        <w:rPr>
          <w:rFonts w:ascii="Times New Roman" w:hAnsi="Times New Roman" w:cs="Times New Roman"/>
          <w:sz w:val="24"/>
          <w:szCs w:val="24"/>
        </w:rPr>
        <w:t>soltanto 3</w:t>
      </w:r>
      <w:r w:rsidR="00652A4A">
        <w:rPr>
          <w:rFonts w:ascii="Times New Roman" w:hAnsi="Times New Roman" w:cs="Times New Roman"/>
          <w:sz w:val="24"/>
          <w:szCs w:val="24"/>
        </w:rPr>
        <w:t>1</w:t>
      </w:r>
      <w:r w:rsidR="005A64E1">
        <w:rPr>
          <w:rFonts w:ascii="Times New Roman" w:hAnsi="Times New Roman" w:cs="Times New Roman"/>
          <w:sz w:val="24"/>
          <w:szCs w:val="24"/>
        </w:rPr>
        <w:t xml:space="preserve"> generano risparmio utile ai fini del budget assunzionale. L’elenco delle</w:t>
      </w:r>
      <w:r w:rsidR="008909DA">
        <w:rPr>
          <w:rFonts w:ascii="Times New Roman" w:hAnsi="Times New Roman" w:cs="Times New Roman"/>
          <w:sz w:val="24"/>
          <w:szCs w:val="24"/>
        </w:rPr>
        <w:t xml:space="preserve"> </w:t>
      </w:r>
      <w:r w:rsidR="005A64E1">
        <w:rPr>
          <w:rFonts w:ascii="Times New Roman" w:hAnsi="Times New Roman" w:cs="Times New Roman"/>
          <w:sz w:val="24"/>
          <w:szCs w:val="24"/>
        </w:rPr>
        <w:t xml:space="preserve">stesse </w:t>
      </w:r>
      <w:r w:rsidR="00652A4A">
        <w:rPr>
          <w:rFonts w:ascii="Times New Roman" w:hAnsi="Times New Roman" w:cs="Times New Roman"/>
          <w:sz w:val="24"/>
          <w:szCs w:val="24"/>
        </w:rPr>
        <w:t>verrà</w:t>
      </w:r>
      <w:r w:rsidR="005A64E1">
        <w:rPr>
          <w:rFonts w:ascii="Times New Roman" w:hAnsi="Times New Roman" w:cs="Times New Roman"/>
          <w:sz w:val="24"/>
          <w:szCs w:val="24"/>
        </w:rPr>
        <w:t xml:space="preserve"> trasmesso</w:t>
      </w:r>
      <w:r w:rsidR="009717B1">
        <w:rPr>
          <w:rFonts w:ascii="Times New Roman" w:hAnsi="Times New Roman" w:cs="Times New Roman"/>
          <w:sz w:val="24"/>
          <w:szCs w:val="24"/>
        </w:rPr>
        <w:t xml:space="preserve"> al</w:t>
      </w:r>
      <w:r w:rsidR="008909DA">
        <w:rPr>
          <w:rFonts w:ascii="Times New Roman" w:hAnsi="Times New Roman" w:cs="Times New Roman"/>
          <w:sz w:val="24"/>
          <w:szCs w:val="24"/>
        </w:rPr>
        <w:t xml:space="preserve"> competente Ufficio Centrale del Bilancio </w:t>
      </w:r>
      <w:r w:rsidR="009717B1">
        <w:rPr>
          <w:rFonts w:ascii="Times New Roman" w:hAnsi="Times New Roman" w:cs="Times New Roman"/>
          <w:sz w:val="24"/>
          <w:szCs w:val="24"/>
        </w:rPr>
        <w:t>per l’asseverazione</w:t>
      </w:r>
      <w:r w:rsidR="00652A4A">
        <w:rPr>
          <w:rFonts w:ascii="Times New Roman" w:hAnsi="Times New Roman" w:cs="Times New Roman"/>
          <w:sz w:val="24"/>
          <w:szCs w:val="24"/>
        </w:rPr>
        <w:t>.</w:t>
      </w:r>
    </w:p>
    <w:p w14:paraId="2156925F" w14:textId="4A4C6452" w:rsidR="00DC31C4" w:rsidRPr="00DC31C4" w:rsidRDefault="00345632" w:rsidP="00CD2FB9">
      <w:pPr>
        <w:spacing w:after="0"/>
        <w:ind w:firstLine="708"/>
        <w:jc w:val="both"/>
        <w:rPr>
          <w:rFonts w:ascii="Times New Roman" w:hAnsi="Times New Roman" w:cs="Times New Roman"/>
          <w:sz w:val="24"/>
          <w:szCs w:val="24"/>
        </w:rPr>
      </w:pPr>
      <w:r>
        <w:rPr>
          <w:rFonts w:ascii="Times New Roman" w:hAnsi="Times New Roman" w:cs="Times New Roman"/>
          <w:sz w:val="24"/>
          <w:szCs w:val="24"/>
        </w:rPr>
        <w:t>Per quanto concerne il</w:t>
      </w:r>
      <w:r w:rsidRPr="00345632">
        <w:rPr>
          <w:rFonts w:ascii="Times New Roman" w:hAnsi="Times New Roman" w:cs="Times New Roman"/>
          <w:sz w:val="24"/>
          <w:szCs w:val="24"/>
        </w:rPr>
        <w:t xml:space="preserve"> personale </w:t>
      </w:r>
      <w:r w:rsidR="00CD2FB9">
        <w:rPr>
          <w:rFonts w:ascii="Times New Roman" w:hAnsi="Times New Roman" w:cs="Times New Roman"/>
          <w:sz w:val="24"/>
          <w:szCs w:val="24"/>
        </w:rPr>
        <w:t xml:space="preserve">dirigenziale e </w:t>
      </w:r>
      <w:r w:rsidRPr="00345632">
        <w:rPr>
          <w:rFonts w:ascii="Times New Roman" w:hAnsi="Times New Roman" w:cs="Times New Roman"/>
          <w:sz w:val="24"/>
          <w:szCs w:val="24"/>
        </w:rPr>
        <w:t xml:space="preserve">non dirigenziale </w:t>
      </w:r>
      <w:r w:rsidR="00DC31C4" w:rsidRPr="00DC31C4">
        <w:rPr>
          <w:rFonts w:ascii="Times New Roman" w:hAnsi="Times New Roman" w:cs="Times New Roman"/>
          <w:sz w:val="24"/>
          <w:szCs w:val="24"/>
        </w:rPr>
        <w:t xml:space="preserve">il </w:t>
      </w:r>
      <w:r w:rsidR="00CD2FB9">
        <w:rPr>
          <w:rFonts w:ascii="Times New Roman" w:hAnsi="Times New Roman" w:cs="Times New Roman"/>
          <w:sz w:val="24"/>
          <w:szCs w:val="24"/>
        </w:rPr>
        <w:t xml:space="preserve">complessivo </w:t>
      </w:r>
      <w:r w:rsidR="00DC31C4" w:rsidRPr="00DC31C4">
        <w:rPr>
          <w:rFonts w:ascii="Times New Roman" w:hAnsi="Times New Roman" w:cs="Times New Roman"/>
          <w:sz w:val="24"/>
          <w:szCs w:val="24"/>
        </w:rPr>
        <w:t>budget disponibile per l’anno 20</w:t>
      </w:r>
      <w:r w:rsidR="00184F5C">
        <w:rPr>
          <w:rFonts w:ascii="Times New Roman" w:hAnsi="Times New Roman" w:cs="Times New Roman"/>
          <w:sz w:val="24"/>
          <w:szCs w:val="24"/>
        </w:rPr>
        <w:t>2</w:t>
      </w:r>
      <w:r w:rsidR="005A64E1">
        <w:rPr>
          <w:rFonts w:ascii="Times New Roman" w:hAnsi="Times New Roman" w:cs="Times New Roman"/>
          <w:sz w:val="24"/>
          <w:szCs w:val="24"/>
        </w:rPr>
        <w:t>4</w:t>
      </w:r>
      <w:r w:rsidR="00DC31C4" w:rsidRPr="00DC31C4">
        <w:rPr>
          <w:rFonts w:ascii="Times New Roman" w:hAnsi="Times New Roman" w:cs="Times New Roman"/>
          <w:sz w:val="24"/>
          <w:szCs w:val="24"/>
        </w:rPr>
        <w:t xml:space="preserve">, </w:t>
      </w:r>
      <w:r w:rsidR="00B263F2">
        <w:rPr>
          <w:rFonts w:ascii="Times New Roman" w:hAnsi="Times New Roman" w:cs="Times New Roman"/>
          <w:sz w:val="24"/>
          <w:szCs w:val="24"/>
        </w:rPr>
        <w:t>quantificato</w:t>
      </w:r>
      <w:r w:rsidR="00B263F2" w:rsidRPr="00B263F2">
        <w:rPr>
          <w:rFonts w:ascii="Times New Roman" w:hAnsi="Times New Roman" w:cs="Times New Roman"/>
          <w:sz w:val="24"/>
          <w:szCs w:val="24"/>
        </w:rPr>
        <w:t xml:space="preserve"> sulla base delle cessazioni intervenute nel </w:t>
      </w:r>
      <w:r w:rsidR="001C0573">
        <w:rPr>
          <w:rFonts w:ascii="Times New Roman" w:hAnsi="Times New Roman" w:cs="Times New Roman"/>
          <w:sz w:val="24"/>
          <w:szCs w:val="24"/>
        </w:rPr>
        <w:t>202</w:t>
      </w:r>
      <w:r w:rsidR="00CD2FB9">
        <w:rPr>
          <w:rFonts w:ascii="Times New Roman" w:hAnsi="Times New Roman" w:cs="Times New Roman"/>
          <w:sz w:val="24"/>
          <w:szCs w:val="24"/>
        </w:rPr>
        <w:t>4 e della predetta riduzione,</w:t>
      </w:r>
      <w:r w:rsidR="00B263F2" w:rsidRPr="00B263F2">
        <w:rPr>
          <w:rFonts w:ascii="Times New Roman" w:hAnsi="Times New Roman" w:cs="Times New Roman"/>
          <w:sz w:val="24"/>
          <w:szCs w:val="24"/>
        </w:rPr>
        <w:t xml:space="preserve"> è </w:t>
      </w:r>
      <w:r w:rsidR="00DC31C4" w:rsidRPr="00DC31C4">
        <w:rPr>
          <w:rFonts w:ascii="Times New Roman" w:hAnsi="Times New Roman" w:cs="Times New Roman"/>
          <w:sz w:val="24"/>
          <w:szCs w:val="24"/>
        </w:rPr>
        <w:t xml:space="preserve">pari ad </w:t>
      </w:r>
      <w:r w:rsidR="00DC31C4" w:rsidRPr="00DC31C4">
        <w:rPr>
          <w:rFonts w:ascii="Times New Roman" w:hAnsi="Times New Roman" w:cs="Times New Roman"/>
          <w:b/>
          <w:sz w:val="24"/>
          <w:szCs w:val="24"/>
        </w:rPr>
        <w:t>euro</w:t>
      </w:r>
      <w:r w:rsidR="006341FC">
        <w:rPr>
          <w:rFonts w:ascii="Times New Roman" w:hAnsi="Times New Roman" w:cs="Times New Roman"/>
          <w:b/>
          <w:sz w:val="24"/>
          <w:szCs w:val="24"/>
        </w:rPr>
        <w:t xml:space="preserve"> </w:t>
      </w:r>
      <w:r w:rsidR="00CD2FB9">
        <w:rPr>
          <w:rFonts w:ascii="Times New Roman" w:hAnsi="Times New Roman" w:cs="Times New Roman"/>
          <w:b/>
          <w:sz w:val="24"/>
          <w:szCs w:val="24"/>
        </w:rPr>
        <w:t>813.359,58</w:t>
      </w:r>
      <w:r w:rsidR="0042011C">
        <w:rPr>
          <w:rFonts w:ascii="Times New Roman" w:hAnsi="Times New Roman" w:cs="Times New Roman"/>
          <w:b/>
          <w:sz w:val="24"/>
          <w:szCs w:val="24"/>
        </w:rPr>
        <w:t>.</w:t>
      </w:r>
      <w:r w:rsidR="00CD2FB9">
        <w:rPr>
          <w:rFonts w:ascii="Times New Roman" w:hAnsi="Times New Roman" w:cs="Times New Roman"/>
          <w:b/>
          <w:sz w:val="24"/>
          <w:szCs w:val="24"/>
        </w:rPr>
        <w:t xml:space="preserve">  </w:t>
      </w:r>
    </w:p>
    <w:p w14:paraId="113A1890" w14:textId="6B5C29F7" w:rsidR="00DC31C4" w:rsidRDefault="001351AC" w:rsidP="00053968">
      <w:pPr>
        <w:spacing w:after="0"/>
        <w:jc w:val="both"/>
        <w:rPr>
          <w:rFonts w:ascii="Times New Roman" w:hAnsi="Times New Roman" w:cs="Times New Roman"/>
          <w:sz w:val="24"/>
          <w:szCs w:val="24"/>
        </w:rPr>
      </w:pPr>
      <w:r>
        <w:rPr>
          <w:rFonts w:ascii="Times New Roman" w:hAnsi="Times New Roman" w:cs="Times New Roman"/>
          <w:sz w:val="26"/>
          <w:szCs w:val="26"/>
        </w:rPr>
        <w:tab/>
      </w:r>
      <w:r w:rsidR="00DC31C4">
        <w:rPr>
          <w:rFonts w:ascii="Times New Roman" w:hAnsi="Times New Roman" w:cs="Times New Roman"/>
          <w:sz w:val="24"/>
          <w:szCs w:val="24"/>
        </w:rPr>
        <w:t xml:space="preserve">Conseguentemente, le </w:t>
      </w:r>
      <w:r>
        <w:rPr>
          <w:rFonts w:ascii="Times New Roman" w:hAnsi="Times New Roman" w:cs="Times New Roman"/>
          <w:sz w:val="24"/>
          <w:szCs w:val="24"/>
        </w:rPr>
        <w:t xml:space="preserve">assunzioni programmate, per le quali si chiede la relativa autorizzazione, </w:t>
      </w:r>
      <w:r w:rsidR="00DC31C4">
        <w:rPr>
          <w:rFonts w:ascii="Times New Roman" w:hAnsi="Times New Roman" w:cs="Times New Roman"/>
          <w:sz w:val="24"/>
          <w:szCs w:val="24"/>
        </w:rPr>
        <w:t xml:space="preserve">riportate </w:t>
      </w:r>
      <w:r w:rsidR="00167B99" w:rsidRPr="00167B99">
        <w:rPr>
          <w:rFonts w:ascii="Times New Roman" w:hAnsi="Times New Roman" w:cs="Times New Roman"/>
          <w:b/>
          <w:bCs/>
          <w:sz w:val="24"/>
          <w:szCs w:val="24"/>
        </w:rPr>
        <w:t>Tabella 4.</w:t>
      </w:r>
      <w:r w:rsidR="00A73524">
        <w:rPr>
          <w:rFonts w:ascii="Times New Roman" w:hAnsi="Times New Roman" w:cs="Times New Roman"/>
          <w:b/>
          <w:bCs/>
          <w:sz w:val="24"/>
          <w:szCs w:val="24"/>
        </w:rPr>
        <w:t>2</w:t>
      </w:r>
      <w:r w:rsidR="00B561B0" w:rsidRPr="00B561B0">
        <w:rPr>
          <w:rFonts w:ascii="Times New Roman" w:hAnsi="Times New Roman" w:cs="Times New Roman"/>
          <w:sz w:val="24"/>
          <w:szCs w:val="24"/>
        </w:rPr>
        <w:t>,</w:t>
      </w:r>
      <w:r w:rsidR="00B561B0">
        <w:rPr>
          <w:rFonts w:ascii="Times New Roman" w:hAnsi="Times New Roman" w:cs="Times New Roman"/>
          <w:sz w:val="24"/>
          <w:szCs w:val="24"/>
        </w:rPr>
        <w:t xml:space="preserve"> per l’</w:t>
      </w:r>
      <w:r w:rsidR="00DC31C4">
        <w:rPr>
          <w:rFonts w:ascii="Times New Roman" w:hAnsi="Times New Roman" w:cs="Times New Roman"/>
          <w:sz w:val="24"/>
          <w:szCs w:val="24"/>
        </w:rPr>
        <w:t>anno 20</w:t>
      </w:r>
      <w:r w:rsidR="00746AE8">
        <w:rPr>
          <w:rFonts w:ascii="Times New Roman" w:hAnsi="Times New Roman" w:cs="Times New Roman"/>
          <w:sz w:val="24"/>
          <w:szCs w:val="24"/>
        </w:rPr>
        <w:t>2</w:t>
      </w:r>
      <w:r w:rsidR="00A73524">
        <w:rPr>
          <w:rFonts w:ascii="Times New Roman" w:hAnsi="Times New Roman" w:cs="Times New Roman"/>
          <w:sz w:val="24"/>
          <w:szCs w:val="24"/>
        </w:rPr>
        <w:t>4</w:t>
      </w:r>
      <w:r w:rsidR="00DC31C4">
        <w:rPr>
          <w:rFonts w:ascii="Times New Roman" w:hAnsi="Times New Roman" w:cs="Times New Roman"/>
          <w:sz w:val="24"/>
          <w:szCs w:val="24"/>
        </w:rPr>
        <w:t xml:space="preserve"> </w:t>
      </w:r>
      <w:r>
        <w:rPr>
          <w:rFonts w:ascii="Times New Roman" w:hAnsi="Times New Roman" w:cs="Times New Roman"/>
          <w:sz w:val="24"/>
          <w:szCs w:val="24"/>
        </w:rPr>
        <w:t>sono pari a</w:t>
      </w:r>
      <w:r w:rsidR="00DC31C4">
        <w:rPr>
          <w:rFonts w:ascii="Times New Roman" w:hAnsi="Times New Roman" w:cs="Times New Roman"/>
          <w:sz w:val="24"/>
          <w:szCs w:val="24"/>
        </w:rPr>
        <w:t>:</w:t>
      </w:r>
    </w:p>
    <w:p w14:paraId="7CCCFBD0" w14:textId="77777777" w:rsidR="000D43C3" w:rsidRDefault="000D43C3" w:rsidP="00053968">
      <w:pPr>
        <w:spacing w:after="0"/>
        <w:jc w:val="both"/>
        <w:rPr>
          <w:rFonts w:ascii="Times New Roman" w:hAnsi="Times New Roman" w:cs="Times New Roman"/>
          <w:sz w:val="24"/>
          <w:szCs w:val="24"/>
        </w:rPr>
      </w:pPr>
    </w:p>
    <w:p w14:paraId="4BE6B60A" w14:textId="122DBABA" w:rsidR="00E56A03" w:rsidRPr="00E56A03" w:rsidRDefault="00E56A03" w:rsidP="00DC31C4">
      <w:pPr>
        <w:pStyle w:val="Paragrafoelenco"/>
        <w:numPr>
          <w:ilvl w:val="0"/>
          <w:numId w:val="10"/>
        </w:numPr>
        <w:spacing w:after="0"/>
        <w:jc w:val="both"/>
        <w:rPr>
          <w:rFonts w:ascii="Times New Roman" w:hAnsi="Times New Roman" w:cs="Times New Roman"/>
          <w:b/>
          <w:sz w:val="24"/>
          <w:szCs w:val="24"/>
        </w:rPr>
      </w:pPr>
      <w:r>
        <w:rPr>
          <w:rFonts w:ascii="Times New Roman" w:hAnsi="Times New Roman" w:cs="Times New Roman"/>
          <w:b/>
          <w:sz w:val="24"/>
          <w:szCs w:val="24"/>
        </w:rPr>
        <w:t>n</w:t>
      </w:r>
      <w:r w:rsidRPr="00E56A03">
        <w:rPr>
          <w:rFonts w:ascii="Times New Roman" w:hAnsi="Times New Roman" w:cs="Times New Roman"/>
          <w:b/>
          <w:sz w:val="24"/>
          <w:szCs w:val="24"/>
        </w:rPr>
        <w:t xml:space="preserve">.1 dirigente </w:t>
      </w:r>
      <w:r>
        <w:rPr>
          <w:rFonts w:ascii="Times New Roman" w:hAnsi="Times New Roman" w:cs="Times New Roman"/>
          <w:b/>
          <w:sz w:val="24"/>
          <w:szCs w:val="24"/>
        </w:rPr>
        <w:t xml:space="preserve">di seconda fascia </w:t>
      </w:r>
      <w:r>
        <w:rPr>
          <w:rFonts w:ascii="Times New Roman" w:hAnsi="Times New Roman" w:cs="Times New Roman"/>
          <w:bCs/>
          <w:sz w:val="24"/>
          <w:szCs w:val="24"/>
        </w:rPr>
        <w:t>mediante concorso pubblico;</w:t>
      </w:r>
    </w:p>
    <w:p w14:paraId="5EE560E8" w14:textId="326E48AC" w:rsidR="00E34AF2" w:rsidRPr="003F4062" w:rsidRDefault="00DC31C4" w:rsidP="00DC31C4">
      <w:pPr>
        <w:pStyle w:val="Paragrafoelenco"/>
        <w:numPr>
          <w:ilvl w:val="0"/>
          <w:numId w:val="10"/>
        </w:numPr>
        <w:spacing w:after="0"/>
        <w:jc w:val="both"/>
        <w:rPr>
          <w:rFonts w:ascii="Times New Roman" w:hAnsi="Times New Roman" w:cs="Times New Roman"/>
          <w:b/>
          <w:sz w:val="24"/>
          <w:szCs w:val="24"/>
          <w:u w:val="single"/>
        </w:rPr>
      </w:pPr>
      <w:r w:rsidRPr="00963187">
        <w:rPr>
          <w:rFonts w:ascii="Times New Roman" w:hAnsi="Times New Roman" w:cs="Times New Roman"/>
          <w:b/>
          <w:sz w:val="24"/>
          <w:szCs w:val="24"/>
        </w:rPr>
        <w:t xml:space="preserve">n. </w:t>
      </w:r>
      <w:r w:rsidR="007141A6">
        <w:rPr>
          <w:rFonts w:ascii="Times New Roman" w:hAnsi="Times New Roman" w:cs="Times New Roman"/>
          <w:b/>
          <w:sz w:val="24"/>
          <w:szCs w:val="24"/>
        </w:rPr>
        <w:t>6</w:t>
      </w:r>
      <w:r w:rsidRPr="00963187">
        <w:rPr>
          <w:rFonts w:ascii="Times New Roman" w:hAnsi="Times New Roman" w:cs="Times New Roman"/>
          <w:b/>
          <w:sz w:val="24"/>
          <w:szCs w:val="24"/>
        </w:rPr>
        <w:t xml:space="preserve"> conservatori</w:t>
      </w:r>
      <w:r w:rsidRPr="00DC31C4">
        <w:rPr>
          <w:rFonts w:ascii="Times New Roman" w:hAnsi="Times New Roman" w:cs="Times New Roman"/>
          <w:sz w:val="24"/>
          <w:szCs w:val="24"/>
        </w:rPr>
        <w:t xml:space="preserve"> alla cui copertura si provvederà mediante scorrimento </w:t>
      </w:r>
      <w:r w:rsidR="003F4062">
        <w:rPr>
          <w:rFonts w:ascii="Times New Roman" w:hAnsi="Times New Roman" w:cs="Times New Roman"/>
          <w:sz w:val="24"/>
          <w:szCs w:val="24"/>
        </w:rPr>
        <w:t>d</w:t>
      </w:r>
      <w:r w:rsidR="00167B99">
        <w:rPr>
          <w:rFonts w:ascii="Times New Roman" w:hAnsi="Times New Roman" w:cs="Times New Roman"/>
          <w:sz w:val="24"/>
          <w:szCs w:val="24"/>
        </w:rPr>
        <w:t>ella</w:t>
      </w:r>
      <w:r w:rsidR="003F4062">
        <w:rPr>
          <w:rFonts w:ascii="Times New Roman" w:hAnsi="Times New Roman" w:cs="Times New Roman"/>
          <w:sz w:val="24"/>
          <w:szCs w:val="24"/>
        </w:rPr>
        <w:t xml:space="preserve"> graduatori</w:t>
      </w:r>
      <w:r w:rsidR="00167B99">
        <w:rPr>
          <w:rFonts w:ascii="Times New Roman" w:hAnsi="Times New Roman" w:cs="Times New Roman"/>
          <w:sz w:val="24"/>
          <w:szCs w:val="24"/>
        </w:rPr>
        <w:t>a</w:t>
      </w:r>
      <w:r w:rsidR="003F4062">
        <w:rPr>
          <w:rFonts w:ascii="Times New Roman" w:hAnsi="Times New Roman" w:cs="Times New Roman"/>
          <w:sz w:val="24"/>
          <w:szCs w:val="24"/>
        </w:rPr>
        <w:t xml:space="preserve"> </w:t>
      </w:r>
      <w:r w:rsidR="00167B99">
        <w:rPr>
          <w:rFonts w:ascii="Times New Roman" w:hAnsi="Times New Roman" w:cs="Times New Roman"/>
          <w:sz w:val="24"/>
          <w:szCs w:val="24"/>
        </w:rPr>
        <w:t xml:space="preserve">del concorso </w:t>
      </w:r>
      <w:r w:rsidR="00167B99" w:rsidRPr="00E3401F">
        <w:rPr>
          <w:rFonts w:ascii="Times New Roman" w:hAnsi="Times New Roman" w:cs="Times New Roman"/>
          <w:sz w:val="24"/>
          <w:szCs w:val="24"/>
        </w:rPr>
        <w:t xml:space="preserve">Ripam </w:t>
      </w:r>
      <w:r w:rsidR="00E3401F">
        <w:rPr>
          <w:rFonts w:ascii="Times New Roman" w:hAnsi="Times New Roman" w:cs="Times New Roman"/>
          <w:sz w:val="24"/>
          <w:szCs w:val="24"/>
        </w:rPr>
        <w:t>bandito il 13 gennaio 2023;</w:t>
      </w:r>
    </w:p>
    <w:p w14:paraId="0E59A66C" w14:textId="24FFD8B9" w:rsidR="00167B99" w:rsidRPr="00167B99" w:rsidRDefault="001351AC" w:rsidP="00993246">
      <w:pPr>
        <w:pStyle w:val="Paragrafoelenco"/>
        <w:numPr>
          <w:ilvl w:val="0"/>
          <w:numId w:val="10"/>
        </w:numPr>
        <w:spacing w:after="0"/>
        <w:jc w:val="both"/>
        <w:rPr>
          <w:rFonts w:ascii="Times New Roman" w:hAnsi="Times New Roman" w:cs="Times New Roman"/>
          <w:b/>
          <w:sz w:val="24"/>
          <w:szCs w:val="24"/>
          <w:u w:val="single"/>
        </w:rPr>
      </w:pPr>
      <w:r w:rsidRPr="000129FA">
        <w:rPr>
          <w:rFonts w:ascii="Times New Roman" w:hAnsi="Times New Roman" w:cs="Times New Roman"/>
          <w:b/>
          <w:sz w:val="24"/>
          <w:szCs w:val="24"/>
        </w:rPr>
        <w:t>n.</w:t>
      </w:r>
      <w:r w:rsidR="004E23E6">
        <w:rPr>
          <w:rFonts w:ascii="Times New Roman" w:hAnsi="Times New Roman" w:cs="Times New Roman"/>
          <w:b/>
          <w:sz w:val="24"/>
          <w:szCs w:val="24"/>
        </w:rPr>
        <w:t xml:space="preserve"> </w:t>
      </w:r>
      <w:r w:rsidR="00892697">
        <w:rPr>
          <w:rFonts w:ascii="Times New Roman" w:hAnsi="Times New Roman" w:cs="Times New Roman"/>
          <w:b/>
          <w:sz w:val="24"/>
          <w:szCs w:val="24"/>
        </w:rPr>
        <w:t>3</w:t>
      </w:r>
      <w:r w:rsidR="004E23E6">
        <w:rPr>
          <w:rFonts w:ascii="Times New Roman" w:hAnsi="Times New Roman" w:cs="Times New Roman"/>
          <w:b/>
          <w:sz w:val="24"/>
          <w:szCs w:val="24"/>
        </w:rPr>
        <w:t xml:space="preserve"> </w:t>
      </w:r>
      <w:r w:rsidRPr="000129FA">
        <w:rPr>
          <w:rFonts w:ascii="Times New Roman" w:hAnsi="Times New Roman" w:cs="Times New Roman"/>
          <w:b/>
          <w:sz w:val="24"/>
          <w:szCs w:val="24"/>
        </w:rPr>
        <w:t>assistenti amministrativi</w:t>
      </w:r>
      <w:r w:rsidRPr="000129FA">
        <w:rPr>
          <w:rFonts w:ascii="Times New Roman" w:hAnsi="Times New Roman" w:cs="Times New Roman"/>
          <w:sz w:val="24"/>
          <w:szCs w:val="24"/>
        </w:rPr>
        <w:t xml:space="preserve"> </w:t>
      </w:r>
      <w:r w:rsidR="00167B99" w:rsidRPr="00167B99">
        <w:rPr>
          <w:rFonts w:ascii="Times New Roman" w:hAnsi="Times New Roman" w:cs="Times New Roman"/>
          <w:sz w:val="24"/>
          <w:szCs w:val="24"/>
        </w:rPr>
        <w:t xml:space="preserve">mediante </w:t>
      </w:r>
      <w:r w:rsidR="004E23E6">
        <w:rPr>
          <w:rFonts w:ascii="Times New Roman" w:hAnsi="Times New Roman" w:cs="Times New Roman"/>
          <w:sz w:val="24"/>
          <w:szCs w:val="24"/>
        </w:rPr>
        <w:t>procedure di mobilità riservate a personale in posizione di comando</w:t>
      </w:r>
      <w:r w:rsidR="00167B99">
        <w:rPr>
          <w:rFonts w:ascii="Times New Roman" w:hAnsi="Times New Roman" w:cs="Times New Roman"/>
          <w:sz w:val="24"/>
          <w:szCs w:val="24"/>
        </w:rPr>
        <w:t>;</w:t>
      </w:r>
    </w:p>
    <w:p w14:paraId="5BD53BF2" w14:textId="0825BF72" w:rsidR="00163C9F" w:rsidRPr="00C60B77" w:rsidRDefault="00167B99" w:rsidP="00993246">
      <w:pPr>
        <w:pStyle w:val="Paragrafoelenco"/>
        <w:numPr>
          <w:ilvl w:val="0"/>
          <w:numId w:val="10"/>
        </w:numPr>
        <w:spacing w:after="0"/>
        <w:jc w:val="both"/>
        <w:rPr>
          <w:rFonts w:ascii="Times New Roman" w:hAnsi="Times New Roman" w:cs="Times New Roman"/>
          <w:b/>
          <w:sz w:val="24"/>
          <w:szCs w:val="24"/>
          <w:u w:val="single"/>
        </w:rPr>
      </w:pPr>
      <w:r w:rsidRPr="00167B99">
        <w:rPr>
          <w:rFonts w:ascii="Times New Roman" w:hAnsi="Times New Roman" w:cs="Times New Roman"/>
          <w:b/>
          <w:bCs/>
          <w:sz w:val="24"/>
          <w:szCs w:val="24"/>
        </w:rPr>
        <w:t xml:space="preserve">n. </w:t>
      </w:r>
      <w:r w:rsidR="00892697">
        <w:rPr>
          <w:rFonts w:ascii="Times New Roman" w:hAnsi="Times New Roman" w:cs="Times New Roman"/>
          <w:b/>
          <w:bCs/>
          <w:sz w:val="24"/>
          <w:szCs w:val="24"/>
        </w:rPr>
        <w:t>1</w:t>
      </w:r>
      <w:r w:rsidRPr="00167B99">
        <w:rPr>
          <w:rFonts w:ascii="Times New Roman" w:hAnsi="Times New Roman" w:cs="Times New Roman"/>
          <w:b/>
          <w:bCs/>
          <w:sz w:val="24"/>
          <w:szCs w:val="24"/>
        </w:rPr>
        <w:t xml:space="preserve"> </w:t>
      </w:r>
      <w:r w:rsidRPr="00E3401F">
        <w:rPr>
          <w:rFonts w:ascii="Times New Roman" w:hAnsi="Times New Roman" w:cs="Times New Roman"/>
          <w:b/>
          <w:bCs/>
          <w:sz w:val="24"/>
          <w:szCs w:val="24"/>
        </w:rPr>
        <w:t>assistent</w:t>
      </w:r>
      <w:r w:rsidR="00892697">
        <w:rPr>
          <w:rFonts w:ascii="Times New Roman" w:hAnsi="Times New Roman" w:cs="Times New Roman"/>
          <w:b/>
          <w:bCs/>
          <w:sz w:val="24"/>
          <w:szCs w:val="24"/>
        </w:rPr>
        <w:t>e</w:t>
      </w:r>
      <w:r w:rsidRPr="00E3401F">
        <w:rPr>
          <w:rFonts w:ascii="Times New Roman" w:hAnsi="Times New Roman" w:cs="Times New Roman"/>
          <w:b/>
          <w:bCs/>
          <w:sz w:val="24"/>
          <w:szCs w:val="24"/>
        </w:rPr>
        <w:t xml:space="preserve"> amministrativ</w:t>
      </w:r>
      <w:r w:rsidR="00892697">
        <w:rPr>
          <w:rFonts w:ascii="Times New Roman" w:hAnsi="Times New Roman" w:cs="Times New Roman"/>
          <w:b/>
          <w:bCs/>
          <w:sz w:val="24"/>
          <w:szCs w:val="24"/>
        </w:rPr>
        <w:t>o</w:t>
      </w:r>
      <w:r w:rsidRPr="00E3401F">
        <w:rPr>
          <w:rFonts w:ascii="Times New Roman" w:hAnsi="Times New Roman" w:cs="Times New Roman"/>
          <w:b/>
          <w:bCs/>
          <w:sz w:val="24"/>
          <w:szCs w:val="24"/>
        </w:rPr>
        <w:t xml:space="preserve"> </w:t>
      </w:r>
      <w:r w:rsidR="00892697">
        <w:rPr>
          <w:rFonts w:ascii="Times New Roman" w:hAnsi="Times New Roman" w:cs="Times New Roman"/>
          <w:sz w:val="24"/>
          <w:szCs w:val="24"/>
        </w:rPr>
        <w:t>mediante concorso pubblico gestito dal Commissario di Governo di Bolzano</w:t>
      </w:r>
      <w:r w:rsidR="00C60B77">
        <w:rPr>
          <w:rFonts w:ascii="Times New Roman" w:hAnsi="Times New Roman" w:cs="Times New Roman"/>
          <w:sz w:val="24"/>
          <w:szCs w:val="24"/>
        </w:rPr>
        <w:t>;</w:t>
      </w:r>
    </w:p>
    <w:p w14:paraId="52F33227" w14:textId="5C2AA292" w:rsidR="007673CE" w:rsidRPr="003D1215" w:rsidRDefault="007673CE" w:rsidP="00993246">
      <w:pPr>
        <w:pStyle w:val="Paragrafoelenco"/>
        <w:numPr>
          <w:ilvl w:val="0"/>
          <w:numId w:val="10"/>
        </w:numPr>
        <w:spacing w:after="0"/>
        <w:jc w:val="both"/>
        <w:rPr>
          <w:rFonts w:ascii="Times New Roman" w:hAnsi="Times New Roman" w:cs="Times New Roman"/>
          <w:sz w:val="24"/>
          <w:szCs w:val="24"/>
          <w:u w:val="single"/>
        </w:rPr>
      </w:pPr>
      <w:r>
        <w:rPr>
          <w:rFonts w:ascii="Times New Roman" w:hAnsi="Times New Roman" w:cs="Times New Roman"/>
          <w:b/>
          <w:sz w:val="24"/>
          <w:szCs w:val="24"/>
        </w:rPr>
        <w:t>n.</w:t>
      </w:r>
      <w:r w:rsidR="0063297F">
        <w:rPr>
          <w:rFonts w:ascii="Times New Roman" w:hAnsi="Times New Roman" w:cs="Times New Roman"/>
          <w:b/>
          <w:sz w:val="24"/>
          <w:szCs w:val="24"/>
        </w:rPr>
        <w:t>1</w:t>
      </w:r>
      <w:r w:rsidR="00FF15ED">
        <w:rPr>
          <w:rFonts w:ascii="Times New Roman" w:hAnsi="Times New Roman" w:cs="Times New Roman"/>
          <w:b/>
          <w:sz w:val="24"/>
          <w:szCs w:val="24"/>
        </w:rPr>
        <w:t>4</w:t>
      </w:r>
      <w:r>
        <w:rPr>
          <w:rFonts w:ascii="Times New Roman" w:hAnsi="Times New Roman" w:cs="Times New Roman"/>
          <w:b/>
          <w:sz w:val="24"/>
          <w:szCs w:val="24"/>
        </w:rPr>
        <w:t xml:space="preserve"> </w:t>
      </w:r>
      <w:r w:rsidR="00167B99">
        <w:rPr>
          <w:rFonts w:ascii="Times New Roman" w:hAnsi="Times New Roman" w:cs="Times New Roman"/>
          <w:b/>
          <w:sz w:val="24"/>
          <w:szCs w:val="24"/>
        </w:rPr>
        <w:t xml:space="preserve">ausiliari  </w:t>
      </w:r>
      <w:r w:rsidR="00167B99" w:rsidRPr="00167B99">
        <w:rPr>
          <w:rFonts w:ascii="Times New Roman" w:hAnsi="Times New Roman" w:cs="Times New Roman"/>
          <w:bCs/>
          <w:sz w:val="24"/>
          <w:szCs w:val="24"/>
        </w:rPr>
        <w:t>mediante le procedure di cui alla legge</w:t>
      </w:r>
      <w:r w:rsidR="00167B99">
        <w:rPr>
          <w:rFonts w:ascii="Times New Roman" w:hAnsi="Times New Roman" w:cs="Times New Roman"/>
          <w:b/>
          <w:sz w:val="24"/>
          <w:szCs w:val="24"/>
        </w:rPr>
        <w:t xml:space="preserve"> </w:t>
      </w:r>
      <w:r w:rsidR="00167B99">
        <w:rPr>
          <w:rFonts w:ascii="Times New Roman" w:hAnsi="Times New Roman" w:cs="Times New Roman"/>
          <w:sz w:val="24"/>
          <w:szCs w:val="24"/>
        </w:rPr>
        <w:t xml:space="preserve"> n.56/1987 e successive modificazioni</w:t>
      </w:r>
      <w:r w:rsidR="008E66E0">
        <w:rPr>
          <w:rFonts w:ascii="Times New Roman" w:hAnsi="Times New Roman" w:cs="Times New Roman"/>
          <w:sz w:val="24"/>
          <w:szCs w:val="24"/>
        </w:rPr>
        <w:t>.</w:t>
      </w:r>
    </w:p>
    <w:p w14:paraId="0CEDC6F8" w14:textId="77777777" w:rsidR="000129FA" w:rsidRDefault="000129FA" w:rsidP="000129FA">
      <w:pPr>
        <w:spacing w:after="0"/>
        <w:jc w:val="both"/>
        <w:rPr>
          <w:rFonts w:ascii="Times New Roman" w:hAnsi="Times New Roman" w:cs="Times New Roman"/>
          <w:b/>
          <w:sz w:val="24"/>
          <w:szCs w:val="24"/>
          <w:u w:val="single"/>
        </w:rPr>
      </w:pPr>
    </w:p>
    <w:p w14:paraId="6940D529" w14:textId="77777777" w:rsidR="00240057" w:rsidRPr="000129FA" w:rsidRDefault="00240057" w:rsidP="000129FA">
      <w:pPr>
        <w:spacing w:after="0"/>
        <w:jc w:val="both"/>
        <w:rPr>
          <w:rFonts w:ascii="Times New Roman" w:hAnsi="Times New Roman" w:cs="Times New Roman"/>
          <w:b/>
          <w:sz w:val="24"/>
          <w:szCs w:val="24"/>
          <w:u w:val="single"/>
        </w:rPr>
      </w:pPr>
    </w:p>
    <w:p w14:paraId="18F6C7DD" w14:textId="64E9DB24" w:rsidR="008B6948" w:rsidRPr="0031110F" w:rsidRDefault="008B6948" w:rsidP="00053968">
      <w:pPr>
        <w:spacing w:after="0"/>
        <w:jc w:val="both"/>
        <w:rPr>
          <w:rFonts w:ascii="Times New Roman" w:hAnsi="Times New Roman" w:cs="Times New Roman"/>
          <w:b/>
          <w:sz w:val="24"/>
          <w:szCs w:val="24"/>
        </w:rPr>
      </w:pPr>
      <w:r w:rsidRPr="0031110F">
        <w:rPr>
          <w:rFonts w:ascii="Times New Roman" w:hAnsi="Times New Roman" w:cs="Times New Roman"/>
          <w:b/>
          <w:sz w:val="24"/>
          <w:szCs w:val="24"/>
        </w:rPr>
        <w:t>ASSUNZIONI ANNO 202</w:t>
      </w:r>
      <w:r w:rsidR="00E15048">
        <w:rPr>
          <w:rFonts w:ascii="Times New Roman" w:hAnsi="Times New Roman" w:cs="Times New Roman"/>
          <w:b/>
          <w:sz w:val="24"/>
          <w:szCs w:val="24"/>
        </w:rPr>
        <w:t>6</w:t>
      </w:r>
    </w:p>
    <w:p w14:paraId="4E5E281D" w14:textId="77777777" w:rsidR="0092514E" w:rsidRDefault="0092514E" w:rsidP="001351AC">
      <w:pPr>
        <w:spacing w:after="0"/>
        <w:jc w:val="both"/>
        <w:rPr>
          <w:rFonts w:ascii="Times New Roman" w:hAnsi="Times New Roman" w:cs="Times New Roman"/>
          <w:sz w:val="24"/>
          <w:szCs w:val="24"/>
        </w:rPr>
      </w:pPr>
    </w:p>
    <w:p w14:paraId="532C1E73" w14:textId="0A5F5230" w:rsidR="008B6948" w:rsidRPr="00827AD1" w:rsidRDefault="008B6948" w:rsidP="00261460">
      <w:pPr>
        <w:spacing w:after="0"/>
        <w:ind w:firstLine="708"/>
        <w:jc w:val="both"/>
        <w:rPr>
          <w:rFonts w:ascii="Times New Roman" w:hAnsi="Times New Roman" w:cs="Times New Roman"/>
          <w:b/>
          <w:sz w:val="24"/>
          <w:szCs w:val="24"/>
        </w:rPr>
      </w:pPr>
      <w:r w:rsidRPr="00827AD1">
        <w:rPr>
          <w:rFonts w:ascii="Times New Roman" w:hAnsi="Times New Roman" w:cs="Times New Roman"/>
          <w:b/>
          <w:sz w:val="24"/>
          <w:szCs w:val="24"/>
        </w:rPr>
        <w:t>Fabbisogni prioritari</w:t>
      </w:r>
    </w:p>
    <w:p w14:paraId="5E990BCD" w14:textId="77777777" w:rsidR="008B6948" w:rsidRPr="00F81FF8" w:rsidRDefault="008B6948" w:rsidP="008B6948">
      <w:pPr>
        <w:spacing w:after="0"/>
        <w:ind w:firstLine="708"/>
        <w:jc w:val="both"/>
        <w:rPr>
          <w:rFonts w:ascii="Times New Roman" w:hAnsi="Times New Roman" w:cs="Times New Roman"/>
          <w:b/>
          <w:sz w:val="24"/>
          <w:szCs w:val="24"/>
        </w:rPr>
      </w:pPr>
    </w:p>
    <w:p w14:paraId="608662B7" w14:textId="311BFA9B" w:rsidR="00AD6AB1" w:rsidRDefault="00827AD1" w:rsidP="00AD6AB1">
      <w:pPr>
        <w:spacing w:after="0"/>
        <w:ind w:firstLine="708"/>
        <w:jc w:val="both"/>
        <w:rPr>
          <w:rFonts w:ascii="Times New Roman" w:hAnsi="Times New Roman" w:cs="Times New Roman"/>
          <w:sz w:val="24"/>
          <w:szCs w:val="24"/>
        </w:rPr>
      </w:pPr>
      <w:r w:rsidRPr="00261460">
        <w:rPr>
          <w:rFonts w:ascii="Times New Roman" w:hAnsi="Times New Roman" w:cs="Times New Roman"/>
          <w:sz w:val="24"/>
          <w:szCs w:val="24"/>
        </w:rPr>
        <w:t>Per l’anno 202</w:t>
      </w:r>
      <w:r w:rsidR="001F6F92">
        <w:rPr>
          <w:rFonts w:ascii="Times New Roman" w:hAnsi="Times New Roman" w:cs="Times New Roman"/>
          <w:sz w:val="24"/>
          <w:szCs w:val="24"/>
        </w:rPr>
        <w:t>6 è</w:t>
      </w:r>
      <w:r w:rsidR="00D9237A">
        <w:rPr>
          <w:rFonts w:ascii="Times New Roman" w:hAnsi="Times New Roman" w:cs="Times New Roman"/>
          <w:sz w:val="24"/>
          <w:szCs w:val="24"/>
        </w:rPr>
        <w:t xml:space="preserve"> prevista</w:t>
      </w:r>
      <w:r w:rsidR="001F6F92">
        <w:rPr>
          <w:rFonts w:ascii="Times New Roman" w:hAnsi="Times New Roman" w:cs="Times New Roman"/>
          <w:sz w:val="24"/>
          <w:szCs w:val="24"/>
        </w:rPr>
        <w:t xml:space="preserve"> </w:t>
      </w:r>
      <w:r w:rsidR="00D9237A">
        <w:rPr>
          <w:rFonts w:ascii="Times New Roman" w:hAnsi="Times New Roman" w:cs="Times New Roman"/>
          <w:sz w:val="24"/>
          <w:szCs w:val="24"/>
        </w:rPr>
        <w:t xml:space="preserve">l’assunzione di </w:t>
      </w:r>
      <w:r w:rsidR="009463AA">
        <w:rPr>
          <w:rFonts w:ascii="Times New Roman" w:hAnsi="Times New Roman" w:cs="Times New Roman"/>
          <w:sz w:val="24"/>
          <w:szCs w:val="24"/>
        </w:rPr>
        <w:t xml:space="preserve">1 dirigente di prima fascia (cessato nel 2025), </w:t>
      </w:r>
      <w:r w:rsidR="003C40D2">
        <w:rPr>
          <w:rFonts w:ascii="Times New Roman" w:hAnsi="Times New Roman" w:cs="Times New Roman"/>
          <w:sz w:val="24"/>
          <w:szCs w:val="24"/>
        </w:rPr>
        <w:t>10</w:t>
      </w:r>
      <w:r w:rsidR="0006059E" w:rsidRPr="00261460">
        <w:rPr>
          <w:rFonts w:ascii="Times New Roman" w:hAnsi="Times New Roman" w:cs="Times New Roman"/>
          <w:sz w:val="24"/>
          <w:szCs w:val="24"/>
        </w:rPr>
        <w:t xml:space="preserve"> </w:t>
      </w:r>
      <w:r w:rsidR="004D6439" w:rsidRPr="00261460">
        <w:rPr>
          <w:rFonts w:ascii="Times New Roman" w:hAnsi="Times New Roman" w:cs="Times New Roman"/>
          <w:sz w:val="24"/>
          <w:szCs w:val="24"/>
        </w:rPr>
        <w:t>assistenti amministrativi</w:t>
      </w:r>
      <w:r w:rsidR="00D9237A">
        <w:rPr>
          <w:rFonts w:ascii="Times New Roman" w:hAnsi="Times New Roman" w:cs="Times New Roman"/>
          <w:sz w:val="24"/>
          <w:szCs w:val="24"/>
        </w:rPr>
        <w:t xml:space="preserve"> nonché</w:t>
      </w:r>
      <w:r w:rsidR="00261460">
        <w:rPr>
          <w:rFonts w:ascii="Times New Roman" w:hAnsi="Times New Roman" w:cs="Times New Roman"/>
          <w:sz w:val="24"/>
          <w:szCs w:val="24"/>
        </w:rPr>
        <w:t xml:space="preserve"> di </w:t>
      </w:r>
      <w:r w:rsidR="003C40D2">
        <w:rPr>
          <w:rFonts w:ascii="Times New Roman" w:hAnsi="Times New Roman" w:cs="Times New Roman"/>
          <w:sz w:val="24"/>
          <w:szCs w:val="24"/>
        </w:rPr>
        <w:t>3</w:t>
      </w:r>
      <w:r w:rsidR="00261460">
        <w:rPr>
          <w:rFonts w:ascii="Times New Roman" w:hAnsi="Times New Roman" w:cs="Times New Roman"/>
          <w:sz w:val="24"/>
          <w:szCs w:val="24"/>
        </w:rPr>
        <w:t xml:space="preserve"> ausiliari</w:t>
      </w:r>
      <w:r w:rsidR="00261460" w:rsidRPr="00261460">
        <w:rPr>
          <w:rFonts w:ascii="Times New Roman" w:hAnsi="Times New Roman" w:cs="Times New Roman"/>
          <w:sz w:val="24"/>
          <w:szCs w:val="24"/>
        </w:rPr>
        <w:t xml:space="preserve">, in considerazione della scopertura di personale </w:t>
      </w:r>
      <w:r w:rsidR="00261460">
        <w:rPr>
          <w:rFonts w:ascii="Times New Roman" w:hAnsi="Times New Roman" w:cs="Times New Roman"/>
          <w:sz w:val="24"/>
          <w:szCs w:val="24"/>
        </w:rPr>
        <w:t>che andrà a determinarsi in tal</w:t>
      </w:r>
      <w:r w:rsidR="003C40D2">
        <w:rPr>
          <w:rFonts w:ascii="Times New Roman" w:hAnsi="Times New Roman" w:cs="Times New Roman"/>
          <w:sz w:val="24"/>
          <w:szCs w:val="24"/>
        </w:rPr>
        <w:t>i</w:t>
      </w:r>
      <w:r w:rsidR="00261460">
        <w:rPr>
          <w:rFonts w:ascii="Times New Roman" w:hAnsi="Times New Roman" w:cs="Times New Roman"/>
          <w:sz w:val="24"/>
          <w:szCs w:val="24"/>
        </w:rPr>
        <w:t xml:space="preserve"> profil</w:t>
      </w:r>
      <w:r w:rsidR="003C40D2">
        <w:rPr>
          <w:rFonts w:ascii="Times New Roman" w:hAnsi="Times New Roman" w:cs="Times New Roman"/>
          <w:sz w:val="24"/>
          <w:szCs w:val="24"/>
        </w:rPr>
        <w:t>i</w:t>
      </w:r>
      <w:r w:rsidR="00261460">
        <w:rPr>
          <w:rFonts w:ascii="Times New Roman" w:hAnsi="Times New Roman" w:cs="Times New Roman"/>
          <w:sz w:val="24"/>
          <w:szCs w:val="24"/>
        </w:rPr>
        <w:t xml:space="preserve"> professional</w:t>
      </w:r>
      <w:r w:rsidR="003C40D2">
        <w:rPr>
          <w:rFonts w:ascii="Times New Roman" w:hAnsi="Times New Roman" w:cs="Times New Roman"/>
          <w:sz w:val="24"/>
          <w:szCs w:val="24"/>
        </w:rPr>
        <w:t>i</w:t>
      </w:r>
      <w:r w:rsidR="00261460">
        <w:rPr>
          <w:rFonts w:ascii="Times New Roman" w:hAnsi="Times New Roman" w:cs="Times New Roman"/>
          <w:sz w:val="24"/>
          <w:szCs w:val="24"/>
        </w:rPr>
        <w:t>.</w:t>
      </w:r>
    </w:p>
    <w:p w14:paraId="15C9C41D" w14:textId="77777777" w:rsidR="00AD6AB1" w:rsidRDefault="00AD6AB1" w:rsidP="00AD6AB1">
      <w:pPr>
        <w:spacing w:after="0"/>
        <w:ind w:firstLine="708"/>
        <w:jc w:val="both"/>
        <w:rPr>
          <w:rFonts w:ascii="Times New Roman" w:hAnsi="Times New Roman" w:cs="Times New Roman"/>
          <w:sz w:val="24"/>
          <w:szCs w:val="24"/>
        </w:rPr>
      </w:pPr>
    </w:p>
    <w:p w14:paraId="09ABD331" w14:textId="77777777" w:rsidR="00BB5169" w:rsidRDefault="00BB5169" w:rsidP="00AD6AB1">
      <w:pPr>
        <w:spacing w:after="0"/>
        <w:ind w:firstLine="708"/>
        <w:jc w:val="both"/>
        <w:rPr>
          <w:rFonts w:ascii="Times New Roman" w:hAnsi="Times New Roman" w:cs="Times New Roman"/>
          <w:sz w:val="24"/>
          <w:szCs w:val="24"/>
        </w:rPr>
      </w:pPr>
    </w:p>
    <w:p w14:paraId="317243DF" w14:textId="77777777" w:rsidR="00240057" w:rsidRDefault="00240057" w:rsidP="00AD6AB1">
      <w:pPr>
        <w:spacing w:after="0"/>
        <w:ind w:firstLine="708"/>
        <w:jc w:val="both"/>
        <w:rPr>
          <w:rFonts w:ascii="Times New Roman" w:hAnsi="Times New Roman" w:cs="Times New Roman"/>
          <w:sz w:val="24"/>
          <w:szCs w:val="24"/>
        </w:rPr>
      </w:pPr>
    </w:p>
    <w:p w14:paraId="475B417C" w14:textId="6475EA13" w:rsidR="008B6948" w:rsidRDefault="008B6948" w:rsidP="00AD6AB1">
      <w:pPr>
        <w:spacing w:after="0"/>
        <w:ind w:firstLine="708"/>
        <w:jc w:val="both"/>
        <w:rPr>
          <w:rFonts w:ascii="Times New Roman" w:hAnsi="Times New Roman" w:cs="Times New Roman"/>
          <w:b/>
          <w:sz w:val="24"/>
          <w:szCs w:val="24"/>
        </w:rPr>
      </w:pPr>
      <w:r w:rsidRPr="005F38BF">
        <w:rPr>
          <w:rFonts w:ascii="Times New Roman" w:hAnsi="Times New Roman" w:cs="Times New Roman"/>
          <w:b/>
          <w:sz w:val="24"/>
          <w:szCs w:val="24"/>
        </w:rPr>
        <w:t>Risparmi di spesa per effetto di personale cessato nel 20</w:t>
      </w:r>
      <w:r w:rsidR="004D6439">
        <w:rPr>
          <w:rFonts w:ascii="Times New Roman" w:hAnsi="Times New Roman" w:cs="Times New Roman"/>
          <w:b/>
          <w:sz w:val="24"/>
          <w:szCs w:val="24"/>
        </w:rPr>
        <w:t>2</w:t>
      </w:r>
      <w:r w:rsidR="007907A9">
        <w:rPr>
          <w:rFonts w:ascii="Times New Roman" w:hAnsi="Times New Roman" w:cs="Times New Roman"/>
          <w:b/>
          <w:sz w:val="24"/>
          <w:szCs w:val="24"/>
        </w:rPr>
        <w:t>5</w:t>
      </w:r>
      <w:r w:rsidRPr="005F38BF">
        <w:rPr>
          <w:rFonts w:ascii="Times New Roman" w:hAnsi="Times New Roman" w:cs="Times New Roman"/>
          <w:b/>
          <w:sz w:val="24"/>
          <w:szCs w:val="24"/>
        </w:rPr>
        <w:t xml:space="preserve"> e richiesta di assunzioni per l’anno 20</w:t>
      </w:r>
      <w:r w:rsidR="00827AD1" w:rsidRPr="005F38BF">
        <w:rPr>
          <w:rFonts w:ascii="Times New Roman" w:hAnsi="Times New Roman" w:cs="Times New Roman"/>
          <w:b/>
          <w:sz w:val="24"/>
          <w:szCs w:val="24"/>
        </w:rPr>
        <w:t>2</w:t>
      </w:r>
      <w:r w:rsidR="002658F8">
        <w:rPr>
          <w:rFonts w:ascii="Times New Roman" w:hAnsi="Times New Roman" w:cs="Times New Roman"/>
          <w:b/>
          <w:sz w:val="24"/>
          <w:szCs w:val="24"/>
        </w:rPr>
        <w:t>6</w:t>
      </w:r>
    </w:p>
    <w:p w14:paraId="12EC0465" w14:textId="77777777" w:rsidR="00363A63" w:rsidRPr="00363A63" w:rsidRDefault="00363A63" w:rsidP="00363A63">
      <w:pPr>
        <w:spacing w:after="0"/>
        <w:jc w:val="both"/>
        <w:rPr>
          <w:rFonts w:ascii="Times New Roman" w:hAnsi="Times New Roman" w:cs="Times New Roman"/>
          <w:b/>
          <w:sz w:val="24"/>
          <w:szCs w:val="24"/>
        </w:rPr>
      </w:pPr>
    </w:p>
    <w:p w14:paraId="08F4DCD0" w14:textId="6B9EFE06" w:rsidR="00E1361C" w:rsidRDefault="00363A63" w:rsidP="00E1361C">
      <w:pPr>
        <w:spacing w:after="0"/>
        <w:ind w:firstLine="708"/>
        <w:jc w:val="both"/>
        <w:rPr>
          <w:rFonts w:ascii="Times New Roman" w:hAnsi="Times New Roman" w:cs="Times New Roman"/>
          <w:sz w:val="24"/>
          <w:szCs w:val="24"/>
        </w:rPr>
      </w:pPr>
      <w:r w:rsidRPr="0086473F">
        <w:rPr>
          <w:rFonts w:ascii="Times New Roman" w:hAnsi="Times New Roman" w:cs="Times New Roman"/>
          <w:sz w:val="24"/>
          <w:szCs w:val="24"/>
        </w:rPr>
        <w:t xml:space="preserve">Come dettagliatamente indicato nella </w:t>
      </w:r>
      <w:r w:rsidR="00002920" w:rsidRPr="00002920">
        <w:rPr>
          <w:rFonts w:ascii="Times New Roman" w:hAnsi="Times New Roman" w:cs="Times New Roman"/>
          <w:b/>
          <w:sz w:val="24"/>
          <w:szCs w:val="24"/>
        </w:rPr>
        <w:t>Tabella 3.2</w:t>
      </w:r>
      <w:r w:rsidRPr="0086473F">
        <w:rPr>
          <w:rFonts w:ascii="Times New Roman" w:hAnsi="Times New Roman" w:cs="Times New Roman"/>
          <w:sz w:val="24"/>
          <w:szCs w:val="24"/>
        </w:rPr>
        <w:t xml:space="preserve">, i risparmi di spesa per </w:t>
      </w:r>
      <w:r w:rsidR="006F6CE1">
        <w:rPr>
          <w:rFonts w:ascii="Times New Roman" w:hAnsi="Times New Roman" w:cs="Times New Roman"/>
          <w:sz w:val="24"/>
          <w:szCs w:val="24"/>
        </w:rPr>
        <w:t xml:space="preserve">il personale </w:t>
      </w:r>
      <w:r w:rsidR="004E0230">
        <w:rPr>
          <w:rFonts w:ascii="Times New Roman" w:hAnsi="Times New Roman" w:cs="Times New Roman"/>
          <w:sz w:val="24"/>
          <w:szCs w:val="24"/>
        </w:rPr>
        <w:t>dirigenziale che cesserà nel 202</w:t>
      </w:r>
      <w:r w:rsidR="00C7147E">
        <w:rPr>
          <w:rFonts w:ascii="Times New Roman" w:hAnsi="Times New Roman" w:cs="Times New Roman"/>
          <w:sz w:val="24"/>
          <w:szCs w:val="24"/>
        </w:rPr>
        <w:t>5</w:t>
      </w:r>
      <w:r w:rsidR="004E0230">
        <w:rPr>
          <w:rFonts w:ascii="Times New Roman" w:hAnsi="Times New Roman" w:cs="Times New Roman"/>
          <w:sz w:val="24"/>
          <w:szCs w:val="24"/>
        </w:rPr>
        <w:t xml:space="preserve"> ammontano complessivamente ad euro</w:t>
      </w:r>
      <w:r w:rsidR="00392984">
        <w:rPr>
          <w:rFonts w:ascii="Times New Roman" w:hAnsi="Times New Roman" w:cs="Times New Roman"/>
          <w:sz w:val="24"/>
          <w:szCs w:val="24"/>
        </w:rPr>
        <w:t xml:space="preserve"> </w:t>
      </w:r>
      <w:r w:rsidR="007907A9" w:rsidRPr="007907A9">
        <w:rPr>
          <w:rFonts w:ascii="Times New Roman" w:hAnsi="Times New Roman" w:cs="Times New Roman"/>
          <w:b/>
          <w:bCs/>
          <w:sz w:val="24"/>
          <w:szCs w:val="24"/>
        </w:rPr>
        <w:t>619.987,90</w:t>
      </w:r>
      <w:r w:rsidR="00E1361C">
        <w:rPr>
          <w:rFonts w:ascii="Times New Roman" w:hAnsi="Times New Roman" w:cs="Times New Roman"/>
          <w:b/>
          <w:bCs/>
          <w:sz w:val="24"/>
          <w:szCs w:val="24"/>
        </w:rPr>
        <w:t>.</w:t>
      </w:r>
      <w:r w:rsidR="007907A9">
        <w:rPr>
          <w:rFonts w:ascii="Times New Roman" w:hAnsi="Times New Roman" w:cs="Times New Roman"/>
          <w:b/>
          <w:bCs/>
          <w:sz w:val="24"/>
          <w:szCs w:val="24"/>
        </w:rPr>
        <w:t xml:space="preserve"> </w:t>
      </w:r>
    </w:p>
    <w:p w14:paraId="1D761E62" w14:textId="1AACC550" w:rsidR="004E0230" w:rsidRDefault="004E0230" w:rsidP="007907A9">
      <w:pPr>
        <w:spacing w:after="0"/>
        <w:ind w:firstLine="708"/>
        <w:jc w:val="both"/>
        <w:rPr>
          <w:rFonts w:ascii="Times New Roman" w:hAnsi="Times New Roman" w:cs="Times New Roman"/>
          <w:sz w:val="24"/>
          <w:szCs w:val="24"/>
        </w:rPr>
      </w:pPr>
    </w:p>
    <w:p w14:paraId="29F58784" w14:textId="4D233AB5" w:rsidR="00FD7140" w:rsidRDefault="004C0AC9" w:rsidP="00D64766">
      <w:pPr>
        <w:spacing w:after="0"/>
        <w:ind w:firstLine="708"/>
        <w:jc w:val="both"/>
        <w:rPr>
          <w:rFonts w:ascii="Times New Roman" w:hAnsi="Times New Roman" w:cs="Times New Roman"/>
          <w:sz w:val="24"/>
          <w:szCs w:val="24"/>
        </w:rPr>
      </w:pPr>
      <w:r w:rsidRPr="008B2B55">
        <w:rPr>
          <w:rFonts w:ascii="Times New Roman" w:hAnsi="Times New Roman" w:cs="Times New Roman"/>
          <w:sz w:val="24"/>
          <w:szCs w:val="24"/>
        </w:rPr>
        <w:t>Le</w:t>
      </w:r>
      <w:r w:rsidR="008B6948" w:rsidRPr="008B2B55">
        <w:rPr>
          <w:rFonts w:ascii="Times New Roman" w:hAnsi="Times New Roman" w:cs="Times New Roman"/>
          <w:sz w:val="24"/>
          <w:szCs w:val="24"/>
        </w:rPr>
        <w:t xml:space="preserve"> assunzioni programmate, per le quali si chiede la relativa autorizzazione, </w:t>
      </w:r>
      <w:r w:rsidR="00E804BB">
        <w:rPr>
          <w:rFonts w:ascii="Times New Roman" w:hAnsi="Times New Roman" w:cs="Times New Roman"/>
          <w:sz w:val="24"/>
          <w:szCs w:val="24"/>
        </w:rPr>
        <w:t xml:space="preserve">come indicato in </w:t>
      </w:r>
      <w:r w:rsidR="00142945">
        <w:rPr>
          <w:rFonts w:ascii="Times New Roman" w:hAnsi="Times New Roman" w:cs="Times New Roman"/>
          <w:b/>
          <w:bCs/>
          <w:sz w:val="24"/>
          <w:szCs w:val="24"/>
        </w:rPr>
        <w:t>T</w:t>
      </w:r>
      <w:r w:rsidR="00E804BB" w:rsidRPr="00E804BB">
        <w:rPr>
          <w:rFonts w:ascii="Times New Roman" w:hAnsi="Times New Roman" w:cs="Times New Roman"/>
          <w:b/>
          <w:bCs/>
          <w:sz w:val="24"/>
          <w:szCs w:val="24"/>
        </w:rPr>
        <w:t>abella 4.</w:t>
      </w:r>
      <w:r w:rsidR="002658F8">
        <w:rPr>
          <w:rFonts w:ascii="Times New Roman" w:hAnsi="Times New Roman" w:cs="Times New Roman"/>
          <w:b/>
          <w:bCs/>
          <w:sz w:val="24"/>
          <w:szCs w:val="24"/>
        </w:rPr>
        <w:t>3</w:t>
      </w:r>
      <w:r w:rsidR="00E804BB">
        <w:rPr>
          <w:rFonts w:ascii="Times New Roman" w:hAnsi="Times New Roman" w:cs="Times New Roman"/>
          <w:sz w:val="24"/>
          <w:szCs w:val="24"/>
        </w:rPr>
        <w:t xml:space="preserve">, </w:t>
      </w:r>
      <w:r w:rsidR="008B6948" w:rsidRPr="008B2B55">
        <w:rPr>
          <w:rFonts w:ascii="Times New Roman" w:hAnsi="Times New Roman" w:cs="Times New Roman"/>
          <w:sz w:val="24"/>
          <w:szCs w:val="24"/>
        </w:rPr>
        <w:t xml:space="preserve">sono </w:t>
      </w:r>
      <w:r w:rsidRPr="008B2B55">
        <w:rPr>
          <w:rFonts w:ascii="Times New Roman" w:hAnsi="Times New Roman" w:cs="Times New Roman"/>
          <w:sz w:val="24"/>
          <w:szCs w:val="24"/>
        </w:rPr>
        <w:t xml:space="preserve">pertanto </w:t>
      </w:r>
      <w:r w:rsidR="008B6948" w:rsidRPr="008B2B55">
        <w:rPr>
          <w:rFonts w:ascii="Times New Roman" w:hAnsi="Times New Roman" w:cs="Times New Roman"/>
          <w:sz w:val="24"/>
          <w:szCs w:val="24"/>
        </w:rPr>
        <w:t>pari a</w:t>
      </w:r>
      <w:r w:rsidR="00FD7140" w:rsidRPr="008B2B55">
        <w:rPr>
          <w:rFonts w:ascii="Times New Roman" w:hAnsi="Times New Roman" w:cs="Times New Roman"/>
          <w:sz w:val="24"/>
          <w:szCs w:val="24"/>
        </w:rPr>
        <w:t>:</w:t>
      </w:r>
    </w:p>
    <w:p w14:paraId="1AE01CE3" w14:textId="77777777" w:rsidR="009E7D41" w:rsidRDefault="009E7D41" w:rsidP="00D64766">
      <w:pPr>
        <w:spacing w:after="0"/>
        <w:ind w:firstLine="708"/>
        <w:jc w:val="both"/>
        <w:rPr>
          <w:rFonts w:ascii="Times New Roman" w:hAnsi="Times New Roman" w:cs="Times New Roman"/>
          <w:sz w:val="24"/>
          <w:szCs w:val="24"/>
        </w:rPr>
      </w:pPr>
    </w:p>
    <w:p w14:paraId="4051618D" w14:textId="599A7D7E" w:rsidR="002061AE" w:rsidRPr="002061AE" w:rsidRDefault="002061AE" w:rsidP="00093544">
      <w:pPr>
        <w:pStyle w:val="Paragrafoelenco"/>
        <w:numPr>
          <w:ilvl w:val="0"/>
          <w:numId w:val="11"/>
        </w:numPr>
        <w:spacing w:after="0"/>
        <w:jc w:val="both"/>
        <w:rPr>
          <w:rFonts w:ascii="Times New Roman" w:hAnsi="Times New Roman" w:cs="Times New Roman"/>
          <w:b/>
          <w:bCs/>
          <w:sz w:val="24"/>
          <w:szCs w:val="24"/>
        </w:rPr>
      </w:pPr>
      <w:r w:rsidRPr="002061AE">
        <w:rPr>
          <w:rFonts w:ascii="Times New Roman" w:hAnsi="Times New Roman" w:cs="Times New Roman"/>
          <w:b/>
          <w:bCs/>
          <w:sz w:val="24"/>
          <w:szCs w:val="24"/>
        </w:rPr>
        <w:t xml:space="preserve">n. 1 dirigente di </w:t>
      </w:r>
      <w:r w:rsidR="009463AA">
        <w:rPr>
          <w:rFonts w:ascii="Times New Roman" w:hAnsi="Times New Roman" w:cs="Times New Roman"/>
          <w:b/>
          <w:bCs/>
          <w:sz w:val="24"/>
          <w:szCs w:val="24"/>
        </w:rPr>
        <w:t xml:space="preserve">prima </w:t>
      </w:r>
      <w:r w:rsidRPr="002061AE">
        <w:rPr>
          <w:rFonts w:ascii="Times New Roman" w:hAnsi="Times New Roman" w:cs="Times New Roman"/>
          <w:b/>
          <w:bCs/>
          <w:sz w:val="24"/>
          <w:szCs w:val="24"/>
        </w:rPr>
        <w:t>fascia</w:t>
      </w:r>
      <w:r w:rsidR="009463AA">
        <w:rPr>
          <w:rFonts w:ascii="Times New Roman" w:hAnsi="Times New Roman" w:cs="Times New Roman"/>
          <w:b/>
          <w:bCs/>
          <w:sz w:val="24"/>
          <w:szCs w:val="24"/>
        </w:rPr>
        <w:t>;</w:t>
      </w:r>
      <w:r>
        <w:rPr>
          <w:rFonts w:ascii="Times New Roman" w:hAnsi="Times New Roman" w:cs="Times New Roman"/>
          <w:b/>
          <w:bCs/>
          <w:sz w:val="24"/>
          <w:szCs w:val="24"/>
        </w:rPr>
        <w:t xml:space="preserve"> </w:t>
      </w:r>
    </w:p>
    <w:p w14:paraId="08940AFA" w14:textId="1C6DEE08" w:rsidR="003004F5" w:rsidRDefault="00FD7140" w:rsidP="00093544">
      <w:pPr>
        <w:pStyle w:val="Paragrafoelenco"/>
        <w:numPr>
          <w:ilvl w:val="0"/>
          <w:numId w:val="11"/>
        </w:numPr>
        <w:spacing w:after="0"/>
        <w:jc w:val="both"/>
        <w:rPr>
          <w:rFonts w:ascii="Times New Roman" w:hAnsi="Times New Roman" w:cs="Times New Roman"/>
          <w:sz w:val="24"/>
          <w:szCs w:val="24"/>
        </w:rPr>
      </w:pPr>
      <w:r w:rsidRPr="003004F5">
        <w:rPr>
          <w:rFonts w:ascii="Times New Roman" w:hAnsi="Times New Roman" w:cs="Times New Roman"/>
          <w:b/>
          <w:sz w:val="24"/>
          <w:szCs w:val="24"/>
        </w:rPr>
        <w:t>n.</w:t>
      </w:r>
      <w:r w:rsidR="000F08A8">
        <w:rPr>
          <w:rFonts w:ascii="Times New Roman" w:hAnsi="Times New Roman" w:cs="Times New Roman"/>
          <w:b/>
          <w:sz w:val="24"/>
          <w:szCs w:val="24"/>
        </w:rPr>
        <w:t xml:space="preserve"> </w:t>
      </w:r>
      <w:r w:rsidR="003E153F">
        <w:rPr>
          <w:rFonts w:ascii="Times New Roman" w:hAnsi="Times New Roman" w:cs="Times New Roman"/>
          <w:b/>
          <w:sz w:val="24"/>
          <w:szCs w:val="24"/>
        </w:rPr>
        <w:t>10</w:t>
      </w:r>
      <w:r w:rsidR="000E3B40" w:rsidRPr="003004F5">
        <w:rPr>
          <w:rFonts w:ascii="Times New Roman" w:hAnsi="Times New Roman" w:cs="Times New Roman"/>
          <w:b/>
          <w:sz w:val="24"/>
          <w:szCs w:val="24"/>
        </w:rPr>
        <w:t xml:space="preserve"> </w:t>
      </w:r>
      <w:r w:rsidRPr="003004F5">
        <w:rPr>
          <w:rFonts w:ascii="Times New Roman" w:hAnsi="Times New Roman" w:cs="Times New Roman"/>
          <w:b/>
          <w:sz w:val="24"/>
          <w:szCs w:val="24"/>
        </w:rPr>
        <w:t>assistenti amministrativi</w:t>
      </w:r>
      <w:r w:rsidRPr="003004F5">
        <w:rPr>
          <w:rFonts w:ascii="Times New Roman" w:hAnsi="Times New Roman" w:cs="Times New Roman"/>
          <w:sz w:val="24"/>
          <w:szCs w:val="24"/>
        </w:rPr>
        <w:t xml:space="preserve"> </w:t>
      </w:r>
      <w:r w:rsidR="007C6259" w:rsidRPr="003004F5">
        <w:rPr>
          <w:rFonts w:ascii="Times New Roman" w:hAnsi="Times New Roman" w:cs="Times New Roman"/>
          <w:sz w:val="24"/>
          <w:szCs w:val="24"/>
        </w:rPr>
        <w:t xml:space="preserve">mediante </w:t>
      </w:r>
      <w:r w:rsidR="00D977F0">
        <w:rPr>
          <w:rFonts w:ascii="Times New Roman" w:hAnsi="Times New Roman" w:cs="Times New Roman"/>
          <w:sz w:val="24"/>
          <w:szCs w:val="24"/>
        </w:rPr>
        <w:t>procedure di mobilità riservate a personale in posizione di comando</w:t>
      </w:r>
      <w:r w:rsidR="006F6CE1">
        <w:rPr>
          <w:rFonts w:ascii="Times New Roman" w:hAnsi="Times New Roman" w:cs="Times New Roman"/>
          <w:sz w:val="24"/>
          <w:szCs w:val="24"/>
        </w:rPr>
        <w:t>;</w:t>
      </w:r>
      <w:r w:rsidR="00437DA5">
        <w:rPr>
          <w:rFonts w:ascii="Times New Roman" w:hAnsi="Times New Roman" w:cs="Times New Roman"/>
          <w:sz w:val="24"/>
          <w:szCs w:val="24"/>
        </w:rPr>
        <w:t xml:space="preserve"> </w:t>
      </w:r>
    </w:p>
    <w:p w14:paraId="3EB720C6" w14:textId="7198D1B0" w:rsidR="00F250CD" w:rsidRDefault="003C2046" w:rsidP="00A54BE3">
      <w:pPr>
        <w:pStyle w:val="Paragrafoelenco"/>
        <w:numPr>
          <w:ilvl w:val="0"/>
          <w:numId w:val="11"/>
        </w:numPr>
        <w:spacing w:after="0"/>
        <w:jc w:val="both"/>
        <w:rPr>
          <w:rFonts w:ascii="Times New Roman" w:hAnsi="Times New Roman" w:cs="Times New Roman"/>
          <w:sz w:val="24"/>
          <w:szCs w:val="24"/>
        </w:rPr>
      </w:pPr>
      <w:r w:rsidRPr="00E804BB">
        <w:rPr>
          <w:rFonts w:ascii="Times New Roman" w:hAnsi="Times New Roman" w:cs="Times New Roman"/>
          <w:b/>
          <w:sz w:val="24"/>
          <w:szCs w:val="24"/>
        </w:rPr>
        <w:t>n.</w:t>
      </w:r>
      <w:r w:rsidR="000F08A8">
        <w:rPr>
          <w:rFonts w:ascii="Times New Roman" w:hAnsi="Times New Roman" w:cs="Times New Roman"/>
          <w:b/>
          <w:sz w:val="24"/>
          <w:szCs w:val="24"/>
        </w:rPr>
        <w:t xml:space="preserve"> </w:t>
      </w:r>
      <w:r w:rsidR="003E153F">
        <w:rPr>
          <w:rFonts w:ascii="Times New Roman" w:hAnsi="Times New Roman" w:cs="Times New Roman"/>
          <w:b/>
          <w:sz w:val="24"/>
          <w:szCs w:val="24"/>
        </w:rPr>
        <w:t>3</w:t>
      </w:r>
      <w:r w:rsidRPr="00E804BB">
        <w:rPr>
          <w:rFonts w:ascii="Times New Roman" w:hAnsi="Times New Roman" w:cs="Times New Roman"/>
          <w:b/>
          <w:sz w:val="24"/>
          <w:szCs w:val="24"/>
        </w:rPr>
        <w:t xml:space="preserve"> </w:t>
      </w:r>
      <w:r w:rsidR="006F6CE1" w:rsidRPr="00E804BB">
        <w:rPr>
          <w:rFonts w:ascii="Times New Roman" w:hAnsi="Times New Roman" w:cs="Times New Roman"/>
          <w:b/>
          <w:sz w:val="24"/>
          <w:szCs w:val="24"/>
        </w:rPr>
        <w:t>ausiliari</w:t>
      </w:r>
      <w:r w:rsidRPr="00E804BB">
        <w:rPr>
          <w:rFonts w:ascii="Times New Roman" w:hAnsi="Times New Roman" w:cs="Times New Roman"/>
          <w:b/>
          <w:sz w:val="24"/>
          <w:szCs w:val="24"/>
        </w:rPr>
        <w:t xml:space="preserve"> </w:t>
      </w:r>
      <w:bookmarkStart w:id="0" w:name="_Hlk126247143"/>
      <w:r w:rsidRPr="00E804BB">
        <w:rPr>
          <w:rFonts w:ascii="Times New Roman" w:hAnsi="Times New Roman" w:cs="Times New Roman"/>
          <w:sz w:val="24"/>
          <w:szCs w:val="24"/>
        </w:rPr>
        <w:t xml:space="preserve">mediante </w:t>
      </w:r>
      <w:r w:rsidR="00E804BB" w:rsidRPr="00E804BB">
        <w:rPr>
          <w:rFonts w:ascii="Times New Roman" w:hAnsi="Times New Roman" w:cs="Times New Roman"/>
          <w:bCs/>
          <w:sz w:val="24"/>
          <w:szCs w:val="24"/>
        </w:rPr>
        <w:t>le procedure di cui alla legge</w:t>
      </w:r>
      <w:r w:rsidR="00E804BB" w:rsidRPr="00E804BB">
        <w:rPr>
          <w:rFonts w:ascii="Times New Roman" w:hAnsi="Times New Roman" w:cs="Times New Roman"/>
          <w:b/>
          <w:sz w:val="24"/>
          <w:szCs w:val="24"/>
        </w:rPr>
        <w:t xml:space="preserve"> </w:t>
      </w:r>
      <w:r w:rsidR="00E804BB" w:rsidRPr="00E804BB">
        <w:rPr>
          <w:rFonts w:ascii="Times New Roman" w:hAnsi="Times New Roman" w:cs="Times New Roman"/>
          <w:sz w:val="24"/>
          <w:szCs w:val="24"/>
        </w:rPr>
        <w:t>n.56/1987 e successive modificazioni</w:t>
      </w:r>
      <w:bookmarkEnd w:id="0"/>
      <w:r w:rsidR="00E804BB">
        <w:rPr>
          <w:rFonts w:ascii="Times New Roman" w:hAnsi="Times New Roman" w:cs="Times New Roman"/>
          <w:sz w:val="24"/>
          <w:szCs w:val="24"/>
        </w:rPr>
        <w:t>.</w:t>
      </w:r>
    </w:p>
    <w:p w14:paraId="6442E2C7" w14:textId="77777777" w:rsidR="00333905" w:rsidRPr="009A0643" w:rsidRDefault="00333905" w:rsidP="009A0643">
      <w:pPr>
        <w:spacing w:after="0"/>
        <w:jc w:val="both"/>
        <w:rPr>
          <w:rFonts w:ascii="Times New Roman" w:hAnsi="Times New Roman" w:cs="Times New Roman"/>
          <w:sz w:val="24"/>
          <w:szCs w:val="24"/>
        </w:rPr>
      </w:pPr>
    </w:p>
    <w:p w14:paraId="12712CAA" w14:textId="77777777" w:rsidR="00CA6EEC" w:rsidRDefault="00CA6EEC" w:rsidP="008B6948">
      <w:pPr>
        <w:spacing w:after="0"/>
        <w:jc w:val="both"/>
        <w:rPr>
          <w:rFonts w:ascii="Times New Roman" w:hAnsi="Times New Roman" w:cs="Times New Roman"/>
          <w:sz w:val="24"/>
          <w:szCs w:val="24"/>
        </w:rPr>
      </w:pPr>
    </w:p>
    <w:p w14:paraId="1ACB3C58" w14:textId="6DF17ACC" w:rsidR="00DC40AE" w:rsidRPr="00A075E6" w:rsidRDefault="00856979" w:rsidP="008B6948">
      <w:pPr>
        <w:spacing w:after="0"/>
        <w:jc w:val="both"/>
        <w:rPr>
          <w:rFonts w:ascii="Times New Roman" w:hAnsi="Times New Roman" w:cs="Times New Roman"/>
          <w:b/>
          <w:sz w:val="24"/>
          <w:szCs w:val="24"/>
        </w:rPr>
      </w:pPr>
      <w:r w:rsidRPr="00A075E6">
        <w:rPr>
          <w:rFonts w:ascii="Times New Roman" w:hAnsi="Times New Roman" w:cs="Times New Roman"/>
          <w:b/>
          <w:sz w:val="24"/>
          <w:szCs w:val="24"/>
        </w:rPr>
        <w:t xml:space="preserve">ASSUNZIONI </w:t>
      </w:r>
      <w:r w:rsidR="00DC40AE" w:rsidRPr="00A075E6">
        <w:rPr>
          <w:rFonts w:ascii="Times New Roman" w:hAnsi="Times New Roman" w:cs="Times New Roman"/>
          <w:b/>
          <w:sz w:val="24"/>
          <w:szCs w:val="24"/>
        </w:rPr>
        <w:t>ANNO 202</w:t>
      </w:r>
      <w:r w:rsidR="00E15048">
        <w:rPr>
          <w:rFonts w:ascii="Times New Roman" w:hAnsi="Times New Roman" w:cs="Times New Roman"/>
          <w:b/>
          <w:sz w:val="24"/>
          <w:szCs w:val="24"/>
        </w:rPr>
        <w:t>7</w:t>
      </w:r>
    </w:p>
    <w:p w14:paraId="01D6B37F" w14:textId="77777777" w:rsidR="00856979" w:rsidRDefault="00856979" w:rsidP="008B6948">
      <w:pPr>
        <w:spacing w:after="0"/>
        <w:jc w:val="both"/>
        <w:rPr>
          <w:rFonts w:ascii="Times New Roman" w:hAnsi="Times New Roman" w:cs="Times New Roman"/>
          <w:b/>
          <w:sz w:val="24"/>
          <w:szCs w:val="24"/>
        </w:rPr>
      </w:pPr>
    </w:p>
    <w:p w14:paraId="317580F8" w14:textId="77777777" w:rsidR="00856979" w:rsidRPr="00827AD1" w:rsidRDefault="006C620A" w:rsidP="00495578">
      <w:pPr>
        <w:spacing w:after="0"/>
        <w:jc w:val="both"/>
        <w:rPr>
          <w:rFonts w:ascii="Times New Roman" w:hAnsi="Times New Roman" w:cs="Times New Roman"/>
          <w:b/>
          <w:sz w:val="24"/>
          <w:szCs w:val="24"/>
        </w:rPr>
      </w:pPr>
      <w:r>
        <w:rPr>
          <w:rFonts w:ascii="Times New Roman" w:hAnsi="Times New Roman" w:cs="Times New Roman"/>
          <w:sz w:val="24"/>
          <w:szCs w:val="24"/>
        </w:rPr>
        <w:tab/>
      </w:r>
      <w:r w:rsidR="00856979" w:rsidRPr="00827AD1">
        <w:rPr>
          <w:rFonts w:ascii="Times New Roman" w:hAnsi="Times New Roman" w:cs="Times New Roman"/>
          <w:b/>
          <w:sz w:val="24"/>
          <w:szCs w:val="24"/>
        </w:rPr>
        <w:t>Fabbisogni prioritari</w:t>
      </w:r>
    </w:p>
    <w:p w14:paraId="03E1800A" w14:textId="77777777" w:rsidR="00856979" w:rsidRPr="00F81FF8" w:rsidRDefault="00856979" w:rsidP="00856979">
      <w:pPr>
        <w:spacing w:after="0"/>
        <w:ind w:firstLine="708"/>
        <w:jc w:val="both"/>
        <w:rPr>
          <w:rFonts w:ascii="Times New Roman" w:hAnsi="Times New Roman" w:cs="Times New Roman"/>
          <w:b/>
          <w:sz w:val="24"/>
          <w:szCs w:val="24"/>
        </w:rPr>
      </w:pPr>
    </w:p>
    <w:p w14:paraId="7CF9C038" w14:textId="40D77470" w:rsidR="00856979" w:rsidRDefault="00856979" w:rsidP="00856979">
      <w:pPr>
        <w:spacing w:after="0"/>
        <w:ind w:firstLine="708"/>
        <w:jc w:val="both"/>
        <w:rPr>
          <w:rFonts w:ascii="Times New Roman" w:hAnsi="Times New Roman" w:cs="Times New Roman"/>
          <w:sz w:val="24"/>
          <w:szCs w:val="24"/>
        </w:rPr>
      </w:pPr>
      <w:r w:rsidRPr="00C6138B">
        <w:rPr>
          <w:rFonts w:ascii="Times New Roman" w:hAnsi="Times New Roman" w:cs="Times New Roman"/>
          <w:sz w:val="24"/>
          <w:szCs w:val="24"/>
        </w:rPr>
        <w:t>Per l’anno 202</w:t>
      </w:r>
      <w:r w:rsidR="009037DD">
        <w:rPr>
          <w:rFonts w:ascii="Times New Roman" w:hAnsi="Times New Roman" w:cs="Times New Roman"/>
          <w:sz w:val="24"/>
          <w:szCs w:val="24"/>
        </w:rPr>
        <w:t>7</w:t>
      </w:r>
      <w:r w:rsidRPr="00C6138B">
        <w:rPr>
          <w:rFonts w:ascii="Times New Roman" w:hAnsi="Times New Roman" w:cs="Times New Roman"/>
          <w:sz w:val="24"/>
          <w:szCs w:val="24"/>
        </w:rPr>
        <w:t xml:space="preserve"> </w:t>
      </w:r>
      <w:r w:rsidR="00E373F0" w:rsidRPr="00C6138B">
        <w:rPr>
          <w:rFonts w:ascii="Times New Roman" w:hAnsi="Times New Roman" w:cs="Times New Roman"/>
          <w:sz w:val="24"/>
          <w:szCs w:val="24"/>
        </w:rPr>
        <w:t>o</w:t>
      </w:r>
      <w:r w:rsidR="00957688" w:rsidRPr="00C6138B">
        <w:rPr>
          <w:rFonts w:ascii="Times New Roman" w:hAnsi="Times New Roman" w:cs="Times New Roman"/>
          <w:sz w:val="24"/>
          <w:szCs w:val="24"/>
        </w:rPr>
        <w:t>ccorre proseguire nel percorso intrapreso</w:t>
      </w:r>
      <w:r w:rsidR="00DA5BCF" w:rsidRPr="00C6138B">
        <w:rPr>
          <w:rFonts w:ascii="Times New Roman" w:hAnsi="Times New Roman" w:cs="Times New Roman"/>
          <w:sz w:val="24"/>
          <w:szCs w:val="24"/>
        </w:rPr>
        <w:t>,</w:t>
      </w:r>
      <w:r w:rsidR="00957688" w:rsidRPr="00C6138B">
        <w:rPr>
          <w:rFonts w:ascii="Times New Roman" w:hAnsi="Times New Roman" w:cs="Times New Roman"/>
          <w:sz w:val="24"/>
          <w:szCs w:val="24"/>
        </w:rPr>
        <w:t xml:space="preserve"> volto a dotare </w:t>
      </w:r>
      <w:r w:rsidR="00C30E43" w:rsidRPr="00C6138B">
        <w:rPr>
          <w:rFonts w:ascii="Times New Roman" w:hAnsi="Times New Roman" w:cs="Times New Roman"/>
          <w:sz w:val="24"/>
          <w:szCs w:val="24"/>
        </w:rPr>
        <w:t>l’</w:t>
      </w:r>
      <w:r w:rsidRPr="00C6138B">
        <w:rPr>
          <w:rFonts w:ascii="Times New Roman" w:hAnsi="Times New Roman" w:cs="Times New Roman"/>
          <w:sz w:val="24"/>
          <w:szCs w:val="24"/>
        </w:rPr>
        <w:t xml:space="preserve">Amministrazione di ulteriori unità di </w:t>
      </w:r>
      <w:r w:rsidR="002127D3">
        <w:rPr>
          <w:rFonts w:ascii="Times New Roman" w:hAnsi="Times New Roman" w:cs="Times New Roman"/>
          <w:sz w:val="24"/>
          <w:szCs w:val="24"/>
        </w:rPr>
        <w:t>assistente amministrativo</w:t>
      </w:r>
      <w:r w:rsidR="00957688" w:rsidRPr="00C6138B">
        <w:rPr>
          <w:rFonts w:ascii="Times New Roman" w:hAnsi="Times New Roman" w:cs="Times New Roman"/>
          <w:sz w:val="24"/>
          <w:szCs w:val="24"/>
        </w:rPr>
        <w:t xml:space="preserve"> e di </w:t>
      </w:r>
      <w:r w:rsidR="009A0643" w:rsidRPr="00C6138B">
        <w:rPr>
          <w:rFonts w:ascii="Times New Roman" w:hAnsi="Times New Roman" w:cs="Times New Roman"/>
          <w:sz w:val="24"/>
          <w:szCs w:val="24"/>
        </w:rPr>
        <w:t>ausiliario</w:t>
      </w:r>
      <w:r w:rsidR="00957688" w:rsidRPr="00C6138B">
        <w:rPr>
          <w:rFonts w:ascii="Times New Roman" w:hAnsi="Times New Roman" w:cs="Times New Roman"/>
          <w:sz w:val="24"/>
          <w:szCs w:val="24"/>
        </w:rPr>
        <w:t xml:space="preserve"> per sopperire alle cessazioni che interverranno nel </w:t>
      </w:r>
      <w:r w:rsidR="00157520">
        <w:rPr>
          <w:rFonts w:ascii="Times New Roman" w:hAnsi="Times New Roman" w:cs="Times New Roman"/>
          <w:sz w:val="24"/>
          <w:szCs w:val="24"/>
        </w:rPr>
        <w:t>202</w:t>
      </w:r>
      <w:r w:rsidR="004A3AD4">
        <w:rPr>
          <w:rFonts w:ascii="Times New Roman" w:hAnsi="Times New Roman" w:cs="Times New Roman"/>
          <w:sz w:val="24"/>
          <w:szCs w:val="24"/>
        </w:rPr>
        <w:t>6</w:t>
      </w:r>
      <w:r w:rsidR="00957688" w:rsidRPr="00C6138B">
        <w:rPr>
          <w:rFonts w:ascii="Times New Roman" w:hAnsi="Times New Roman" w:cs="Times New Roman"/>
          <w:sz w:val="24"/>
          <w:szCs w:val="24"/>
        </w:rPr>
        <w:t>.</w:t>
      </w:r>
      <w:r w:rsidR="00CC1140">
        <w:rPr>
          <w:rFonts w:ascii="Times New Roman" w:hAnsi="Times New Roman" w:cs="Times New Roman"/>
          <w:sz w:val="24"/>
          <w:szCs w:val="24"/>
        </w:rPr>
        <w:t xml:space="preserve"> </w:t>
      </w:r>
    </w:p>
    <w:p w14:paraId="14501437" w14:textId="77777777" w:rsidR="00CC1140" w:rsidRDefault="00CC1140" w:rsidP="00CC1140">
      <w:pPr>
        <w:spacing w:after="0"/>
        <w:ind w:firstLine="708"/>
        <w:jc w:val="both"/>
        <w:rPr>
          <w:rFonts w:ascii="Times New Roman" w:hAnsi="Times New Roman" w:cs="Times New Roman"/>
          <w:sz w:val="24"/>
          <w:szCs w:val="24"/>
        </w:rPr>
      </w:pPr>
    </w:p>
    <w:p w14:paraId="5F243CCC" w14:textId="48EB70E0" w:rsidR="00856979" w:rsidRPr="00827AD1" w:rsidRDefault="00856979" w:rsidP="00856979">
      <w:pPr>
        <w:pStyle w:val="Paragrafoelenco"/>
        <w:numPr>
          <w:ilvl w:val="0"/>
          <w:numId w:val="9"/>
        </w:numPr>
        <w:spacing w:after="0"/>
        <w:jc w:val="both"/>
        <w:rPr>
          <w:rFonts w:ascii="Times New Roman" w:hAnsi="Times New Roman" w:cs="Times New Roman"/>
          <w:b/>
          <w:sz w:val="24"/>
          <w:szCs w:val="24"/>
        </w:rPr>
      </w:pPr>
      <w:r w:rsidRPr="00827AD1">
        <w:rPr>
          <w:rFonts w:ascii="Times New Roman" w:hAnsi="Times New Roman" w:cs="Times New Roman"/>
          <w:b/>
          <w:sz w:val="24"/>
          <w:szCs w:val="24"/>
        </w:rPr>
        <w:t>Risparmi di spesa per effetto di personale cessato nel 20</w:t>
      </w:r>
      <w:r w:rsidR="0034004F">
        <w:rPr>
          <w:rFonts w:ascii="Times New Roman" w:hAnsi="Times New Roman" w:cs="Times New Roman"/>
          <w:b/>
          <w:sz w:val="24"/>
          <w:szCs w:val="24"/>
        </w:rPr>
        <w:t>2</w:t>
      </w:r>
      <w:r w:rsidR="00CC429D">
        <w:rPr>
          <w:rFonts w:ascii="Times New Roman" w:hAnsi="Times New Roman" w:cs="Times New Roman"/>
          <w:b/>
          <w:sz w:val="24"/>
          <w:szCs w:val="24"/>
        </w:rPr>
        <w:t>6</w:t>
      </w:r>
      <w:r w:rsidRPr="00827AD1">
        <w:rPr>
          <w:rFonts w:ascii="Times New Roman" w:hAnsi="Times New Roman" w:cs="Times New Roman"/>
          <w:b/>
          <w:sz w:val="24"/>
          <w:szCs w:val="24"/>
        </w:rPr>
        <w:t xml:space="preserve"> e richiesta di assunzioni per l’anno 20</w:t>
      </w:r>
      <w:r>
        <w:rPr>
          <w:rFonts w:ascii="Times New Roman" w:hAnsi="Times New Roman" w:cs="Times New Roman"/>
          <w:b/>
          <w:sz w:val="24"/>
          <w:szCs w:val="24"/>
        </w:rPr>
        <w:t>2</w:t>
      </w:r>
      <w:r w:rsidR="00CC429D">
        <w:rPr>
          <w:rFonts w:ascii="Times New Roman" w:hAnsi="Times New Roman" w:cs="Times New Roman"/>
          <w:b/>
          <w:sz w:val="24"/>
          <w:szCs w:val="24"/>
        </w:rPr>
        <w:t>7</w:t>
      </w:r>
    </w:p>
    <w:p w14:paraId="0C3D4E81" w14:textId="77777777" w:rsidR="00856979" w:rsidRPr="00F81FF8" w:rsidRDefault="00856979" w:rsidP="00856979">
      <w:pPr>
        <w:spacing w:after="0"/>
        <w:ind w:firstLine="708"/>
        <w:jc w:val="both"/>
        <w:rPr>
          <w:rFonts w:ascii="Times New Roman" w:hAnsi="Times New Roman" w:cs="Times New Roman"/>
          <w:sz w:val="24"/>
          <w:szCs w:val="24"/>
        </w:rPr>
      </w:pPr>
    </w:p>
    <w:p w14:paraId="26F97006" w14:textId="6DD6D63B" w:rsidR="00856979" w:rsidRDefault="00856979" w:rsidP="009775AF">
      <w:pPr>
        <w:spacing w:after="0"/>
        <w:ind w:firstLine="708"/>
        <w:jc w:val="both"/>
        <w:rPr>
          <w:rFonts w:ascii="Times New Roman" w:hAnsi="Times New Roman" w:cs="Times New Roman"/>
          <w:sz w:val="24"/>
          <w:szCs w:val="24"/>
        </w:rPr>
      </w:pPr>
      <w:r>
        <w:rPr>
          <w:rFonts w:ascii="Times New Roman" w:hAnsi="Times New Roman" w:cs="Times New Roman"/>
          <w:sz w:val="24"/>
          <w:szCs w:val="24"/>
        </w:rPr>
        <w:t>I</w:t>
      </w:r>
      <w:r w:rsidRPr="00F81FF8">
        <w:rPr>
          <w:rFonts w:ascii="Times New Roman" w:hAnsi="Times New Roman" w:cs="Times New Roman"/>
          <w:sz w:val="24"/>
          <w:szCs w:val="24"/>
        </w:rPr>
        <w:t>l budget disponibile per l’anno 20</w:t>
      </w:r>
      <w:r>
        <w:rPr>
          <w:rFonts w:ascii="Times New Roman" w:hAnsi="Times New Roman" w:cs="Times New Roman"/>
          <w:sz w:val="24"/>
          <w:szCs w:val="24"/>
        </w:rPr>
        <w:t>2</w:t>
      </w:r>
      <w:r w:rsidR="009775AF">
        <w:rPr>
          <w:rFonts w:ascii="Times New Roman" w:hAnsi="Times New Roman" w:cs="Times New Roman"/>
          <w:sz w:val="24"/>
          <w:szCs w:val="24"/>
        </w:rPr>
        <w:t>7</w:t>
      </w:r>
      <w:r w:rsidR="00D73405">
        <w:rPr>
          <w:rFonts w:ascii="Times New Roman" w:hAnsi="Times New Roman" w:cs="Times New Roman"/>
          <w:sz w:val="24"/>
          <w:szCs w:val="24"/>
        </w:rPr>
        <w:t xml:space="preserve"> è pari ad</w:t>
      </w:r>
      <w:r w:rsidR="00BB5169">
        <w:rPr>
          <w:rFonts w:ascii="Times New Roman" w:hAnsi="Times New Roman" w:cs="Times New Roman"/>
          <w:sz w:val="24"/>
          <w:szCs w:val="24"/>
        </w:rPr>
        <w:t xml:space="preserve"> </w:t>
      </w:r>
      <w:r w:rsidRPr="00F81FF8">
        <w:rPr>
          <w:rFonts w:ascii="Times New Roman" w:hAnsi="Times New Roman" w:cs="Times New Roman"/>
          <w:b/>
          <w:sz w:val="24"/>
          <w:szCs w:val="24"/>
        </w:rPr>
        <w:t xml:space="preserve">euro </w:t>
      </w:r>
      <w:r w:rsidR="008935F1" w:rsidRPr="008935F1">
        <w:rPr>
          <w:rFonts w:ascii="Times New Roman" w:hAnsi="Times New Roman" w:cs="Times New Roman"/>
          <w:b/>
          <w:bCs/>
          <w:sz w:val="24"/>
          <w:szCs w:val="24"/>
        </w:rPr>
        <w:t>293.791,55</w:t>
      </w:r>
      <w:r w:rsidR="008935F1">
        <w:rPr>
          <w:rFonts w:ascii="Times New Roman" w:hAnsi="Times New Roman" w:cs="Times New Roman"/>
          <w:b/>
          <w:bCs/>
          <w:sz w:val="24"/>
          <w:szCs w:val="24"/>
        </w:rPr>
        <w:t xml:space="preserve"> </w:t>
      </w:r>
      <w:r w:rsidR="007F6D8C" w:rsidRPr="007F6D8C">
        <w:rPr>
          <w:rFonts w:ascii="Times New Roman" w:hAnsi="Times New Roman" w:cs="Times New Roman"/>
          <w:sz w:val="24"/>
          <w:szCs w:val="24"/>
        </w:rPr>
        <w:t xml:space="preserve">come </w:t>
      </w:r>
      <w:r w:rsidR="00722BFA">
        <w:rPr>
          <w:rFonts w:ascii="Times New Roman" w:hAnsi="Times New Roman" w:cs="Times New Roman"/>
          <w:sz w:val="24"/>
          <w:szCs w:val="24"/>
        </w:rPr>
        <w:t xml:space="preserve">risulta </w:t>
      </w:r>
      <w:r w:rsidR="00904412">
        <w:rPr>
          <w:rFonts w:ascii="Times New Roman" w:hAnsi="Times New Roman" w:cs="Times New Roman"/>
          <w:sz w:val="24"/>
          <w:szCs w:val="24"/>
        </w:rPr>
        <w:t xml:space="preserve">dalla </w:t>
      </w:r>
      <w:r w:rsidR="00904412" w:rsidRPr="00904412">
        <w:rPr>
          <w:rFonts w:ascii="Times New Roman" w:hAnsi="Times New Roman" w:cs="Times New Roman"/>
          <w:b/>
          <w:bCs/>
          <w:sz w:val="24"/>
          <w:szCs w:val="24"/>
        </w:rPr>
        <w:t>Tabella 3.3</w:t>
      </w:r>
      <w:r w:rsidR="00904412">
        <w:rPr>
          <w:rFonts w:ascii="Times New Roman" w:hAnsi="Times New Roman" w:cs="Times New Roman"/>
          <w:sz w:val="24"/>
          <w:szCs w:val="24"/>
        </w:rPr>
        <w:t>.</w:t>
      </w:r>
    </w:p>
    <w:p w14:paraId="4A4B62C2" w14:textId="68F42BE0" w:rsidR="00E373F0" w:rsidRDefault="00AC2F73" w:rsidP="00AC2F73">
      <w:pPr>
        <w:spacing w:after="0"/>
        <w:ind w:firstLine="708"/>
        <w:jc w:val="both"/>
        <w:rPr>
          <w:rFonts w:ascii="Times New Roman" w:hAnsi="Times New Roman" w:cs="Times New Roman"/>
          <w:sz w:val="24"/>
          <w:szCs w:val="24"/>
        </w:rPr>
      </w:pPr>
      <w:r>
        <w:rPr>
          <w:rFonts w:ascii="Times New Roman" w:hAnsi="Times New Roman" w:cs="Times New Roman"/>
          <w:sz w:val="24"/>
          <w:szCs w:val="24"/>
        </w:rPr>
        <w:t>Si chiede, pertanto, l’autorizzazione a coprire</w:t>
      </w:r>
      <w:r w:rsidR="00E373F0">
        <w:rPr>
          <w:rFonts w:ascii="Times New Roman" w:hAnsi="Times New Roman" w:cs="Times New Roman"/>
          <w:sz w:val="24"/>
          <w:szCs w:val="24"/>
        </w:rPr>
        <w:t xml:space="preserve"> le seguenti unità di personale</w:t>
      </w:r>
      <w:r w:rsidR="009B2472">
        <w:rPr>
          <w:rFonts w:ascii="Times New Roman" w:hAnsi="Times New Roman" w:cs="Times New Roman"/>
          <w:sz w:val="24"/>
          <w:szCs w:val="24"/>
        </w:rPr>
        <w:t xml:space="preserve"> (</w:t>
      </w:r>
      <w:r w:rsidR="009B2472" w:rsidRPr="009B2472">
        <w:rPr>
          <w:rFonts w:ascii="Times New Roman" w:hAnsi="Times New Roman" w:cs="Times New Roman"/>
          <w:b/>
          <w:bCs/>
          <w:sz w:val="24"/>
          <w:szCs w:val="24"/>
        </w:rPr>
        <w:t>Tabella 4.</w:t>
      </w:r>
      <w:r w:rsidR="00E95DF6">
        <w:rPr>
          <w:rFonts w:ascii="Times New Roman" w:hAnsi="Times New Roman" w:cs="Times New Roman"/>
          <w:b/>
          <w:bCs/>
          <w:sz w:val="24"/>
          <w:szCs w:val="24"/>
        </w:rPr>
        <w:t>4</w:t>
      </w:r>
      <w:r w:rsidR="009B2472">
        <w:rPr>
          <w:rFonts w:ascii="Times New Roman" w:hAnsi="Times New Roman" w:cs="Times New Roman"/>
          <w:sz w:val="24"/>
          <w:szCs w:val="24"/>
        </w:rPr>
        <w:t>)</w:t>
      </w:r>
      <w:r w:rsidR="00E373F0">
        <w:rPr>
          <w:rFonts w:ascii="Times New Roman" w:hAnsi="Times New Roman" w:cs="Times New Roman"/>
          <w:sz w:val="24"/>
          <w:szCs w:val="24"/>
        </w:rPr>
        <w:t>:</w:t>
      </w:r>
      <w:r>
        <w:rPr>
          <w:rFonts w:ascii="Times New Roman" w:hAnsi="Times New Roman" w:cs="Times New Roman"/>
          <w:sz w:val="24"/>
          <w:szCs w:val="24"/>
        </w:rPr>
        <w:t xml:space="preserve"> </w:t>
      </w:r>
    </w:p>
    <w:p w14:paraId="49187861" w14:textId="77777777" w:rsidR="00CC31D7" w:rsidRDefault="00CC31D7" w:rsidP="00AC2F73">
      <w:pPr>
        <w:spacing w:after="0"/>
        <w:ind w:firstLine="708"/>
        <w:jc w:val="both"/>
        <w:rPr>
          <w:rFonts w:ascii="Times New Roman" w:hAnsi="Times New Roman" w:cs="Times New Roman"/>
          <w:sz w:val="24"/>
          <w:szCs w:val="24"/>
        </w:rPr>
      </w:pPr>
    </w:p>
    <w:p w14:paraId="4ACEFB27" w14:textId="3F9F7EE3" w:rsidR="004B56BA" w:rsidRDefault="004B56BA" w:rsidP="004B56BA">
      <w:pPr>
        <w:numPr>
          <w:ilvl w:val="0"/>
          <w:numId w:val="11"/>
        </w:numPr>
        <w:spacing w:after="0"/>
        <w:jc w:val="both"/>
        <w:rPr>
          <w:rFonts w:ascii="Times New Roman" w:hAnsi="Times New Roman" w:cs="Times New Roman"/>
          <w:sz w:val="24"/>
          <w:szCs w:val="24"/>
        </w:rPr>
      </w:pPr>
      <w:r w:rsidRPr="004B56BA">
        <w:rPr>
          <w:rFonts w:ascii="Times New Roman" w:hAnsi="Times New Roman" w:cs="Times New Roman"/>
          <w:b/>
          <w:sz w:val="24"/>
          <w:szCs w:val="24"/>
        </w:rPr>
        <w:t>n.</w:t>
      </w:r>
      <w:r w:rsidR="007E39DE">
        <w:rPr>
          <w:rFonts w:ascii="Times New Roman" w:hAnsi="Times New Roman" w:cs="Times New Roman"/>
          <w:b/>
          <w:sz w:val="24"/>
          <w:szCs w:val="24"/>
        </w:rPr>
        <w:t xml:space="preserve"> </w:t>
      </w:r>
      <w:r w:rsidR="00E95DF6">
        <w:rPr>
          <w:rFonts w:ascii="Times New Roman" w:hAnsi="Times New Roman" w:cs="Times New Roman"/>
          <w:b/>
          <w:sz w:val="24"/>
          <w:szCs w:val="24"/>
        </w:rPr>
        <w:t>5</w:t>
      </w:r>
      <w:r w:rsidR="00F86BFD">
        <w:rPr>
          <w:rFonts w:ascii="Times New Roman" w:hAnsi="Times New Roman" w:cs="Times New Roman"/>
          <w:b/>
          <w:sz w:val="24"/>
          <w:szCs w:val="24"/>
        </w:rPr>
        <w:t xml:space="preserve"> assistenti amministrativi</w:t>
      </w:r>
      <w:r w:rsidRPr="004B56BA">
        <w:rPr>
          <w:rFonts w:ascii="Times New Roman" w:hAnsi="Times New Roman" w:cs="Times New Roman"/>
          <w:sz w:val="24"/>
          <w:szCs w:val="24"/>
        </w:rPr>
        <w:t xml:space="preserve"> alla cui copertura si provvederà mediante </w:t>
      </w:r>
      <w:r w:rsidR="00E95DF6">
        <w:rPr>
          <w:rFonts w:ascii="Times New Roman" w:hAnsi="Times New Roman" w:cs="Times New Roman"/>
          <w:sz w:val="24"/>
          <w:szCs w:val="24"/>
        </w:rPr>
        <w:t>procedure di mobilità;</w:t>
      </w:r>
    </w:p>
    <w:p w14:paraId="46684766" w14:textId="029D5433" w:rsidR="009B2472" w:rsidRDefault="009B2472" w:rsidP="004B56BA">
      <w:pPr>
        <w:numPr>
          <w:ilvl w:val="0"/>
          <w:numId w:val="11"/>
        </w:numPr>
        <w:spacing w:after="0"/>
        <w:jc w:val="both"/>
        <w:rPr>
          <w:rFonts w:ascii="Times New Roman" w:hAnsi="Times New Roman" w:cs="Times New Roman"/>
          <w:bCs/>
          <w:sz w:val="24"/>
          <w:szCs w:val="24"/>
        </w:rPr>
      </w:pPr>
      <w:r>
        <w:rPr>
          <w:rFonts w:ascii="Times New Roman" w:hAnsi="Times New Roman" w:cs="Times New Roman"/>
          <w:b/>
          <w:sz w:val="24"/>
          <w:szCs w:val="24"/>
        </w:rPr>
        <w:t xml:space="preserve">n. </w:t>
      </w:r>
      <w:r w:rsidR="00F86BFD">
        <w:rPr>
          <w:rFonts w:ascii="Times New Roman" w:hAnsi="Times New Roman" w:cs="Times New Roman"/>
          <w:b/>
          <w:sz w:val="24"/>
          <w:szCs w:val="24"/>
        </w:rPr>
        <w:t xml:space="preserve">5 </w:t>
      </w:r>
      <w:r>
        <w:rPr>
          <w:rFonts w:ascii="Times New Roman" w:hAnsi="Times New Roman" w:cs="Times New Roman"/>
          <w:b/>
          <w:sz w:val="24"/>
          <w:szCs w:val="24"/>
        </w:rPr>
        <w:t xml:space="preserve">ausiliari  </w:t>
      </w:r>
      <w:r w:rsidRPr="009B2472">
        <w:rPr>
          <w:rFonts w:ascii="Times New Roman" w:hAnsi="Times New Roman" w:cs="Times New Roman"/>
          <w:bCs/>
          <w:sz w:val="24"/>
          <w:szCs w:val="24"/>
        </w:rPr>
        <w:t>mediante le procedure di cui alla legge  n.56/1987 e successive modificazioni</w:t>
      </w:r>
      <w:r>
        <w:rPr>
          <w:rFonts w:ascii="Times New Roman" w:hAnsi="Times New Roman" w:cs="Times New Roman"/>
          <w:bCs/>
          <w:sz w:val="24"/>
          <w:szCs w:val="24"/>
        </w:rPr>
        <w:t>.</w:t>
      </w:r>
    </w:p>
    <w:p w14:paraId="3F189FF1" w14:textId="180173D6" w:rsidR="00A25B16" w:rsidRDefault="00A25B16" w:rsidP="00A25B16">
      <w:pPr>
        <w:spacing w:after="0"/>
        <w:jc w:val="both"/>
        <w:rPr>
          <w:rFonts w:ascii="Times New Roman" w:hAnsi="Times New Roman" w:cs="Times New Roman"/>
          <w:bCs/>
          <w:sz w:val="24"/>
          <w:szCs w:val="24"/>
        </w:rPr>
      </w:pPr>
    </w:p>
    <w:p w14:paraId="0AC58EC5" w14:textId="77777777" w:rsidR="00CE0C1C" w:rsidRDefault="00CE0C1C" w:rsidP="00A25B16">
      <w:pPr>
        <w:spacing w:after="0"/>
        <w:jc w:val="both"/>
        <w:rPr>
          <w:rFonts w:ascii="Times New Roman" w:hAnsi="Times New Roman" w:cs="Times New Roman"/>
          <w:bCs/>
          <w:sz w:val="24"/>
          <w:szCs w:val="24"/>
        </w:rPr>
      </w:pPr>
    </w:p>
    <w:p w14:paraId="6397F5D2" w14:textId="73FA8575" w:rsidR="00A25B16" w:rsidRPr="00A25B16" w:rsidRDefault="00A25B16" w:rsidP="00A25B16">
      <w:pPr>
        <w:spacing w:after="0"/>
        <w:jc w:val="both"/>
        <w:rPr>
          <w:rFonts w:ascii="Times New Roman" w:hAnsi="Times New Roman" w:cs="Times New Roman"/>
          <w:b/>
          <w:sz w:val="24"/>
          <w:szCs w:val="24"/>
        </w:rPr>
      </w:pPr>
      <w:r w:rsidRPr="00A25B16">
        <w:rPr>
          <w:rFonts w:ascii="Times New Roman" w:hAnsi="Times New Roman" w:cs="Times New Roman"/>
          <w:b/>
          <w:sz w:val="24"/>
          <w:szCs w:val="24"/>
        </w:rPr>
        <w:t xml:space="preserve">      Formazione del personale</w:t>
      </w:r>
    </w:p>
    <w:p w14:paraId="0185DFD0" w14:textId="77777777" w:rsidR="004B56BA" w:rsidRDefault="004B56BA" w:rsidP="00AC2F73">
      <w:pPr>
        <w:spacing w:after="0"/>
        <w:ind w:firstLine="708"/>
        <w:jc w:val="both"/>
        <w:rPr>
          <w:rFonts w:ascii="Times New Roman" w:hAnsi="Times New Roman" w:cs="Times New Roman"/>
          <w:sz w:val="24"/>
          <w:szCs w:val="24"/>
        </w:rPr>
      </w:pPr>
    </w:p>
    <w:p w14:paraId="415ACB3D" w14:textId="77777777" w:rsidR="00A25B16" w:rsidRDefault="00A25B16" w:rsidP="004B56BA">
      <w:pPr>
        <w:spacing w:after="0"/>
        <w:jc w:val="both"/>
        <w:rPr>
          <w:rFonts w:ascii="Times New Roman" w:hAnsi="Times New Roman" w:cs="Times New Roman"/>
          <w:sz w:val="24"/>
          <w:szCs w:val="24"/>
        </w:rPr>
      </w:pPr>
      <w:r>
        <w:rPr>
          <w:rFonts w:ascii="Times New Roman" w:hAnsi="Times New Roman" w:cs="Times New Roman"/>
          <w:sz w:val="24"/>
          <w:szCs w:val="24"/>
        </w:rPr>
        <w:tab/>
      </w:r>
      <w:r w:rsidRPr="00A25B16">
        <w:rPr>
          <w:rFonts w:ascii="Times New Roman" w:hAnsi="Times New Roman" w:cs="Times New Roman"/>
          <w:sz w:val="24"/>
          <w:szCs w:val="24"/>
        </w:rPr>
        <w:t xml:space="preserve">Le programmate assunzioni di personale </w:t>
      </w:r>
      <w:r>
        <w:rPr>
          <w:rFonts w:ascii="Times New Roman" w:hAnsi="Times New Roman" w:cs="Times New Roman"/>
          <w:sz w:val="24"/>
          <w:szCs w:val="24"/>
        </w:rPr>
        <w:t>saranno accompagnate da specifici e mirati interventi formativi nell’ottica di favorire lo sviluppo delle conoscenze specifiche e delle competenze per operare proficuamente nel peculiare contesto dell’Amministrazione degli Archivi notarili.</w:t>
      </w:r>
    </w:p>
    <w:p w14:paraId="188967F9" w14:textId="5A510E25" w:rsidR="00A25B16" w:rsidRDefault="00A25B16" w:rsidP="004B56BA">
      <w:pPr>
        <w:spacing w:after="0"/>
        <w:jc w:val="both"/>
        <w:rPr>
          <w:rFonts w:ascii="Times New Roman" w:hAnsi="Times New Roman" w:cs="Times New Roman"/>
          <w:sz w:val="24"/>
          <w:szCs w:val="24"/>
        </w:rPr>
      </w:pPr>
      <w:r>
        <w:rPr>
          <w:rFonts w:ascii="Times New Roman" w:hAnsi="Times New Roman" w:cs="Times New Roman"/>
          <w:sz w:val="24"/>
          <w:szCs w:val="24"/>
        </w:rPr>
        <w:tab/>
        <w:t xml:space="preserve">In tale prospettiva verranno </w:t>
      </w:r>
      <w:r w:rsidR="002E1E45">
        <w:rPr>
          <w:rFonts w:ascii="Times New Roman" w:hAnsi="Times New Roman" w:cs="Times New Roman"/>
          <w:sz w:val="24"/>
          <w:szCs w:val="24"/>
        </w:rPr>
        <w:t xml:space="preserve">pianificate </w:t>
      </w:r>
      <w:r>
        <w:rPr>
          <w:rFonts w:ascii="Times New Roman" w:hAnsi="Times New Roman" w:cs="Times New Roman"/>
          <w:sz w:val="24"/>
          <w:szCs w:val="24"/>
        </w:rPr>
        <w:t>le seguenti iniziative formative:</w:t>
      </w:r>
    </w:p>
    <w:p w14:paraId="7539DBC1" w14:textId="77777777" w:rsidR="003C4DC7" w:rsidRDefault="003C4DC7" w:rsidP="004B56BA">
      <w:pPr>
        <w:spacing w:after="0"/>
        <w:jc w:val="both"/>
        <w:rPr>
          <w:rFonts w:ascii="Times New Roman" w:hAnsi="Times New Roman" w:cs="Times New Roman"/>
          <w:sz w:val="24"/>
          <w:szCs w:val="24"/>
        </w:rPr>
      </w:pPr>
    </w:p>
    <w:p w14:paraId="564FBD01" w14:textId="77777777" w:rsidR="003C4DC7" w:rsidRDefault="003C4DC7" w:rsidP="004B56BA">
      <w:pPr>
        <w:spacing w:after="0"/>
        <w:jc w:val="both"/>
        <w:rPr>
          <w:rFonts w:ascii="Times New Roman" w:hAnsi="Times New Roman" w:cs="Times New Roman"/>
          <w:sz w:val="24"/>
          <w:szCs w:val="24"/>
        </w:rPr>
      </w:pPr>
    </w:p>
    <w:p w14:paraId="01C42F25" w14:textId="77777777" w:rsidR="003C4DC7" w:rsidRDefault="003C4DC7" w:rsidP="004B56BA">
      <w:pPr>
        <w:spacing w:after="0"/>
        <w:jc w:val="both"/>
        <w:rPr>
          <w:rFonts w:ascii="Times New Roman" w:hAnsi="Times New Roman" w:cs="Times New Roman"/>
          <w:sz w:val="24"/>
          <w:szCs w:val="24"/>
        </w:rPr>
      </w:pPr>
    </w:p>
    <w:p w14:paraId="724A4453" w14:textId="77777777" w:rsidR="003C4DC7" w:rsidRDefault="003C4DC7" w:rsidP="004B56BA">
      <w:pPr>
        <w:spacing w:after="0"/>
        <w:jc w:val="both"/>
        <w:rPr>
          <w:rFonts w:ascii="Times New Roman" w:hAnsi="Times New Roman" w:cs="Times New Roman"/>
          <w:sz w:val="24"/>
          <w:szCs w:val="24"/>
        </w:rPr>
      </w:pPr>
    </w:p>
    <w:p w14:paraId="76981A0C" w14:textId="77777777" w:rsidR="00A25B16" w:rsidRDefault="00A25B16" w:rsidP="004B56BA">
      <w:pPr>
        <w:spacing w:after="0"/>
        <w:jc w:val="both"/>
        <w:rPr>
          <w:rFonts w:ascii="Times New Roman" w:hAnsi="Times New Roman" w:cs="Times New Roman"/>
          <w:sz w:val="24"/>
          <w:szCs w:val="24"/>
        </w:rPr>
      </w:pPr>
    </w:p>
    <w:p w14:paraId="4D7538E5" w14:textId="6F851F26" w:rsidR="004B56BA" w:rsidRDefault="00A25B16" w:rsidP="00A25B16">
      <w:pPr>
        <w:pStyle w:val="Paragrafoelenco"/>
        <w:numPr>
          <w:ilvl w:val="0"/>
          <w:numId w:val="16"/>
        </w:numPr>
        <w:spacing w:after="0"/>
        <w:jc w:val="both"/>
        <w:rPr>
          <w:rFonts w:ascii="Times New Roman" w:hAnsi="Times New Roman" w:cs="Times New Roman"/>
          <w:b/>
          <w:bCs/>
          <w:sz w:val="24"/>
          <w:szCs w:val="24"/>
        </w:rPr>
      </w:pPr>
      <w:r w:rsidRPr="00A25B16">
        <w:rPr>
          <w:rFonts w:ascii="Times New Roman" w:hAnsi="Times New Roman" w:cs="Times New Roman"/>
          <w:b/>
          <w:bCs/>
          <w:sz w:val="24"/>
          <w:szCs w:val="24"/>
        </w:rPr>
        <w:t xml:space="preserve">Corso di formazione iniziale per i </w:t>
      </w:r>
      <w:r w:rsidR="00B1218E">
        <w:rPr>
          <w:rFonts w:ascii="Times New Roman" w:hAnsi="Times New Roman" w:cs="Times New Roman"/>
          <w:b/>
          <w:bCs/>
          <w:sz w:val="24"/>
          <w:szCs w:val="24"/>
        </w:rPr>
        <w:t>C</w:t>
      </w:r>
      <w:r w:rsidRPr="00A25B16">
        <w:rPr>
          <w:rFonts w:ascii="Times New Roman" w:hAnsi="Times New Roman" w:cs="Times New Roman"/>
          <w:b/>
          <w:bCs/>
          <w:sz w:val="24"/>
          <w:szCs w:val="24"/>
        </w:rPr>
        <w:t>onservatori neoassunti</w:t>
      </w:r>
    </w:p>
    <w:p w14:paraId="663720A8" w14:textId="77777777" w:rsidR="00043431" w:rsidRPr="00043431" w:rsidRDefault="00043431" w:rsidP="00043431">
      <w:pPr>
        <w:spacing w:after="0"/>
        <w:jc w:val="both"/>
        <w:rPr>
          <w:rFonts w:ascii="Times New Roman" w:hAnsi="Times New Roman" w:cs="Times New Roman"/>
          <w:b/>
          <w:bCs/>
          <w:sz w:val="24"/>
          <w:szCs w:val="24"/>
        </w:rPr>
      </w:pPr>
    </w:p>
    <w:p w14:paraId="7B90A8FA" w14:textId="77777777" w:rsidR="00CE0C1C" w:rsidRPr="00CE0C1C" w:rsidRDefault="00CE0C1C" w:rsidP="008F42C6">
      <w:pPr>
        <w:spacing w:after="0"/>
        <w:ind w:firstLine="708"/>
        <w:jc w:val="both"/>
        <w:rPr>
          <w:rFonts w:ascii="Times New Roman" w:hAnsi="Times New Roman" w:cs="Times New Roman"/>
          <w:sz w:val="24"/>
          <w:szCs w:val="24"/>
        </w:rPr>
      </w:pPr>
      <w:r w:rsidRPr="00CE0C1C">
        <w:rPr>
          <w:rFonts w:ascii="Times New Roman" w:hAnsi="Times New Roman" w:cs="Times New Roman"/>
          <w:sz w:val="24"/>
          <w:szCs w:val="24"/>
        </w:rPr>
        <w:t>I delicati e complessi compiti istituzionali demandati ai Conservatori, con assunzione diretta di responsabilità a vari livelli, rendono necessario articolare una formazione specialistica sulle diverse materie di riferimento.</w:t>
      </w:r>
    </w:p>
    <w:p w14:paraId="77AF7009" w14:textId="77777777" w:rsidR="00CE0C1C" w:rsidRDefault="00CE0C1C" w:rsidP="008F42C6">
      <w:pPr>
        <w:spacing w:after="0"/>
        <w:ind w:firstLine="708"/>
        <w:jc w:val="both"/>
        <w:rPr>
          <w:rFonts w:ascii="Times New Roman" w:hAnsi="Times New Roman" w:cs="Times New Roman"/>
          <w:sz w:val="24"/>
          <w:szCs w:val="24"/>
        </w:rPr>
      </w:pPr>
      <w:r w:rsidRPr="00CE0C1C">
        <w:rPr>
          <w:rFonts w:ascii="Times New Roman" w:hAnsi="Times New Roman" w:cs="Times New Roman"/>
          <w:sz w:val="24"/>
          <w:szCs w:val="24"/>
        </w:rPr>
        <w:t>In tale prospettiva il corso di formazione si focalizzerà, in maniera pragmatica, sulle principali attività di carattere organizzativo e gestionale che fanno capo agli Archivi notarili e all’Amministrazione centrale, avuto riguardo, in particolare, alle recenti novità normative e contrattuali intervenute nei vari istituti. Saranno, altresì, oggetto di approfondimento le funzioni tipiche del Conservatore e la delicata materia del trattamento dei dati alla luce del nuovo Regolamento europeo.</w:t>
      </w:r>
    </w:p>
    <w:p w14:paraId="5052A66A" w14:textId="77777777" w:rsidR="00D95C8C" w:rsidRPr="00CE0C1C" w:rsidRDefault="00D95C8C" w:rsidP="008F42C6">
      <w:pPr>
        <w:spacing w:after="0"/>
        <w:ind w:firstLine="708"/>
        <w:jc w:val="both"/>
        <w:rPr>
          <w:rFonts w:ascii="Times New Roman" w:hAnsi="Times New Roman" w:cs="Times New Roman"/>
          <w:sz w:val="24"/>
          <w:szCs w:val="24"/>
        </w:rPr>
      </w:pPr>
    </w:p>
    <w:p w14:paraId="003B1A18" w14:textId="77777777" w:rsidR="00D95C8C" w:rsidRPr="00D95C8C" w:rsidRDefault="00D95C8C" w:rsidP="00D95C8C">
      <w:pPr>
        <w:numPr>
          <w:ilvl w:val="0"/>
          <w:numId w:val="16"/>
        </w:numPr>
        <w:spacing w:after="0"/>
        <w:jc w:val="both"/>
        <w:rPr>
          <w:rFonts w:ascii="Times New Roman" w:hAnsi="Times New Roman" w:cs="Times New Roman"/>
          <w:b/>
          <w:bCs/>
          <w:sz w:val="24"/>
          <w:szCs w:val="24"/>
        </w:rPr>
      </w:pPr>
      <w:r w:rsidRPr="00D95C8C">
        <w:rPr>
          <w:rFonts w:ascii="Times New Roman" w:hAnsi="Times New Roman" w:cs="Times New Roman"/>
          <w:b/>
          <w:bCs/>
          <w:sz w:val="24"/>
          <w:szCs w:val="24"/>
        </w:rPr>
        <w:t>Seminari di aggiornamento sui compiti istituzionali per Dirigenti e Conservatori</w:t>
      </w:r>
    </w:p>
    <w:p w14:paraId="7664ACA9" w14:textId="77777777" w:rsidR="00D95C8C" w:rsidRPr="00D95C8C" w:rsidRDefault="00D95C8C" w:rsidP="00D95C8C">
      <w:pPr>
        <w:spacing w:after="0"/>
        <w:jc w:val="both"/>
        <w:rPr>
          <w:rFonts w:ascii="Times New Roman" w:hAnsi="Times New Roman" w:cs="Times New Roman"/>
          <w:b/>
          <w:bCs/>
          <w:sz w:val="24"/>
          <w:szCs w:val="24"/>
        </w:rPr>
      </w:pPr>
    </w:p>
    <w:p w14:paraId="0F40B41A" w14:textId="6CB79438" w:rsidR="00D95C8C" w:rsidRPr="00D95C8C" w:rsidRDefault="00D95C8C" w:rsidP="00D95C8C">
      <w:pPr>
        <w:spacing w:after="0"/>
        <w:ind w:firstLine="421"/>
        <w:jc w:val="both"/>
        <w:rPr>
          <w:rFonts w:ascii="Times New Roman" w:hAnsi="Times New Roman" w:cs="Times New Roman"/>
          <w:sz w:val="24"/>
          <w:szCs w:val="24"/>
        </w:rPr>
      </w:pPr>
      <w:r w:rsidRPr="00D95C8C">
        <w:rPr>
          <w:rFonts w:ascii="Times New Roman" w:hAnsi="Times New Roman" w:cs="Times New Roman"/>
          <w:sz w:val="24"/>
          <w:szCs w:val="24"/>
        </w:rPr>
        <w:t>La complessa attività istituzionale demandata ai Dirigenti e Conservatori di questa Amministrazione, con particolare riguardo al controllo ispettivo sugli atti dei notai, necessita di una formazione specialistica incentrata sulle novità normative e sui più recenti interventi giurisprudenziali in materia.</w:t>
      </w:r>
    </w:p>
    <w:p w14:paraId="404A101A" w14:textId="77777777" w:rsidR="00D95C8C" w:rsidRPr="00D95C8C" w:rsidRDefault="00D95C8C" w:rsidP="00D95C8C">
      <w:pPr>
        <w:spacing w:after="0"/>
        <w:ind w:firstLine="421"/>
        <w:jc w:val="both"/>
        <w:rPr>
          <w:rFonts w:ascii="Times New Roman" w:hAnsi="Times New Roman" w:cs="Times New Roman"/>
          <w:sz w:val="24"/>
          <w:szCs w:val="24"/>
        </w:rPr>
      </w:pPr>
      <w:r w:rsidRPr="00D95C8C">
        <w:rPr>
          <w:rFonts w:ascii="Times New Roman" w:hAnsi="Times New Roman" w:cs="Times New Roman"/>
          <w:sz w:val="24"/>
          <w:szCs w:val="24"/>
        </w:rPr>
        <w:t>Come per il passato, l’intervento formativo rivolto alle suindicate professionalità si focalizzerà sulle questioni emergenti che necessitino di approfondimento per una omogenea trattazione delle stesse nell’ambito delle diverse articolazioni territoriali.</w:t>
      </w:r>
    </w:p>
    <w:p w14:paraId="1C7407EE" w14:textId="77777777" w:rsidR="00CE0C1C" w:rsidRDefault="00CE0C1C" w:rsidP="00CE0C1C">
      <w:pPr>
        <w:spacing w:after="0"/>
        <w:jc w:val="both"/>
        <w:rPr>
          <w:rFonts w:ascii="Times New Roman" w:hAnsi="Times New Roman" w:cs="Times New Roman"/>
          <w:sz w:val="24"/>
          <w:szCs w:val="24"/>
        </w:rPr>
      </w:pPr>
    </w:p>
    <w:p w14:paraId="209306F3" w14:textId="77777777" w:rsidR="00D95C8C" w:rsidRPr="00CE0C1C" w:rsidRDefault="00D95C8C" w:rsidP="00CE0C1C">
      <w:pPr>
        <w:spacing w:after="0"/>
        <w:jc w:val="both"/>
        <w:rPr>
          <w:rFonts w:ascii="Times New Roman" w:hAnsi="Times New Roman" w:cs="Times New Roman"/>
          <w:sz w:val="24"/>
          <w:szCs w:val="24"/>
        </w:rPr>
      </w:pPr>
    </w:p>
    <w:p w14:paraId="3CBD4923" w14:textId="77777777" w:rsidR="00CE0C1C" w:rsidRPr="00CE0C1C" w:rsidRDefault="00CE0C1C" w:rsidP="00CE0C1C">
      <w:pPr>
        <w:numPr>
          <w:ilvl w:val="0"/>
          <w:numId w:val="16"/>
        </w:numPr>
        <w:spacing w:after="0"/>
        <w:jc w:val="both"/>
        <w:rPr>
          <w:rFonts w:ascii="Times New Roman" w:hAnsi="Times New Roman" w:cs="Times New Roman"/>
          <w:b/>
          <w:bCs/>
          <w:sz w:val="24"/>
          <w:szCs w:val="24"/>
        </w:rPr>
      </w:pPr>
      <w:r w:rsidRPr="00CE0C1C">
        <w:rPr>
          <w:rFonts w:ascii="Times New Roman" w:hAnsi="Times New Roman" w:cs="Times New Roman"/>
          <w:b/>
          <w:bCs/>
          <w:sz w:val="24"/>
          <w:szCs w:val="24"/>
        </w:rPr>
        <w:t>Corso di formazione per Assistenti amministrativi</w:t>
      </w:r>
    </w:p>
    <w:p w14:paraId="44AB9A7B" w14:textId="77777777" w:rsidR="00CE0C1C" w:rsidRPr="00CE0C1C" w:rsidRDefault="00CE0C1C" w:rsidP="00CE0C1C">
      <w:pPr>
        <w:spacing w:after="0"/>
        <w:jc w:val="both"/>
        <w:rPr>
          <w:rFonts w:ascii="Times New Roman" w:hAnsi="Times New Roman" w:cs="Times New Roman"/>
          <w:b/>
          <w:bCs/>
          <w:sz w:val="24"/>
          <w:szCs w:val="24"/>
        </w:rPr>
      </w:pPr>
    </w:p>
    <w:p w14:paraId="06524790" w14:textId="77777777" w:rsidR="00CE0C1C" w:rsidRPr="00CE0C1C" w:rsidRDefault="00CE0C1C" w:rsidP="008F42C6">
      <w:pPr>
        <w:spacing w:after="0"/>
        <w:ind w:firstLine="708"/>
        <w:jc w:val="both"/>
        <w:rPr>
          <w:rFonts w:ascii="Times New Roman" w:hAnsi="Times New Roman" w:cs="Times New Roman"/>
          <w:sz w:val="24"/>
          <w:szCs w:val="24"/>
        </w:rPr>
      </w:pPr>
      <w:r w:rsidRPr="00CE0C1C">
        <w:rPr>
          <w:rFonts w:ascii="Times New Roman" w:hAnsi="Times New Roman" w:cs="Times New Roman"/>
          <w:sz w:val="24"/>
          <w:szCs w:val="24"/>
        </w:rPr>
        <w:t>In considerazione dei numerosi adempimenti di carattere amministrativo-contabile che fanno capo agli assistenti amministrativi e delle fondamentali attività preparatorie e di formazione degli atti agli stessi demandate, si rende necessario pianificare un mirato intervento formativo a beneficio tanto del personale proveniente da altre amministrazioni, recentemente immesso nei ruoli dell’Amministrazione con le procedure di mobilità o comunque in assegnazione temporanea, quanto dei neo assunti in esito alle richiamate procedure concorsuali.</w:t>
      </w:r>
    </w:p>
    <w:p w14:paraId="1D9021DA" w14:textId="77777777" w:rsidR="00CE0C1C" w:rsidRPr="00CE0C1C" w:rsidRDefault="00CE0C1C" w:rsidP="008F42C6">
      <w:pPr>
        <w:spacing w:after="0"/>
        <w:ind w:firstLine="708"/>
        <w:jc w:val="both"/>
        <w:rPr>
          <w:rFonts w:ascii="Times New Roman" w:hAnsi="Times New Roman" w:cs="Times New Roman"/>
          <w:sz w:val="24"/>
          <w:szCs w:val="24"/>
        </w:rPr>
      </w:pPr>
      <w:r w:rsidRPr="00CE0C1C">
        <w:rPr>
          <w:rFonts w:ascii="Times New Roman" w:hAnsi="Times New Roman" w:cs="Times New Roman"/>
          <w:sz w:val="24"/>
          <w:szCs w:val="24"/>
        </w:rPr>
        <w:t>L’intervento formativo illustrerà, inoltre, i principali applicativi in uso a supporto delle attività contabili e di rendicontazione degli Archivi notarili.</w:t>
      </w:r>
    </w:p>
    <w:p w14:paraId="3D6F6710" w14:textId="77777777" w:rsidR="00CE0C1C" w:rsidRPr="00CE0C1C" w:rsidRDefault="00CE0C1C" w:rsidP="00CE0C1C">
      <w:pPr>
        <w:spacing w:after="0"/>
        <w:jc w:val="both"/>
        <w:rPr>
          <w:rFonts w:ascii="Times New Roman" w:hAnsi="Times New Roman" w:cs="Times New Roman"/>
          <w:b/>
          <w:bCs/>
          <w:sz w:val="24"/>
          <w:szCs w:val="24"/>
        </w:rPr>
      </w:pPr>
    </w:p>
    <w:p w14:paraId="75D1937F" w14:textId="77777777" w:rsidR="00CE0C1C" w:rsidRPr="00CE0C1C" w:rsidRDefault="00CE0C1C" w:rsidP="00CE0C1C">
      <w:pPr>
        <w:numPr>
          <w:ilvl w:val="0"/>
          <w:numId w:val="16"/>
        </w:numPr>
        <w:spacing w:after="0"/>
        <w:jc w:val="both"/>
        <w:rPr>
          <w:rFonts w:ascii="Times New Roman" w:hAnsi="Times New Roman" w:cs="Times New Roman"/>
          <w:b/>
          <w:bCs/>
          <w:sz w:val="24"/>
          <w:szCs w:val="24"/>
        </w:rPr>
      </w:pPr>
      <w:r w:rsidRPr="00CE0C1C">
        <w:rPr>
          <w:rFonts w:ascii="Times New Roman" w:hAnsi="Times New Roman" w:cs="Times New Roman"/>
          <w:b/>
          <w:bCs/>
          <w:sz w:val="24"/>
          <w:szCs w:val="24"/>
        </w:rPr>
        <w:t>Formazione a supporto dello sviluppo tecnologico</w:t>
      </w:r>
    </w:p>
    <w:p w14:paraId="0414624E" w14:textId="77777777" w:rsidR="00CE0C1C" w:rsidRPr="00CE0C1C" w:rsidRDefault="00CE0C1C" w:rsidP="00CE0C1C">
      <w:pPr>
        <w:spacing w:after="0"/>
        <w:jc w:val="both"/>
        <w:rPr>
          <w:rFonts w:ascii="Times New Roman" w:hAnsi="Times New Roman" w:cs="Times New Roman"/>
          <w:b/>
          <w:bCs/>
          <w:sz w:val="24"/>
          <w:szCs w:val="24"/>
        </w:rPr>
      </w:pPr>
    </w:p>
    <w:p w14:paraId="1D0C04DB" w14:textId="77777777" w:rsidR="00CE0C1C" w:rsidRPr="00CE0C1C" w:rsidRDefault="00CE0C1C" w:rsidP="008F42C6">
      <w:pPr>
        <w:spacing w:after="0"/>
        <w:ind w:firstLine="708"/>
        <w:jc w:val="both"/>
        <w:rPr>
          <w:rFonts w:ascii="Times New Roman" w:hAnsi="Times New Roman" w:cs="Times New Roman"/>
          <w:sz w:val="24"/>
          <w:szCs w:val="24"/>
        </w:rPr>
      </w:pPr>
      <w:r w:rsidRPr="00CE0C1C">
        <w:rPr>
          <w:rFonts w:ascii="Times New Roman" w:hAnsi="Times New Roman" w:cs="Times New Roman"/>
          <w:sz w:val="24"/>
          <w:szCs w:val="24"/>
        </w:rPr>
        <w:t>La formazione dovrà perseguire l’obiettivo di favorire il proficuo utilizzo da parte del personale delle piattaforme di comunicazione e degli altri strumenti previsti per operare in modalità agile nonché di diffondere moduli organizzativi che rafforzino il lavoro in autonomia, l’</w:t>
      </w:r>
      <w:r w:rsidRPr="00CE0C1C">
        <w:rPr>
          <w:rFonts w:ascii="Times New Roman" w:hAnsi="Times New Roman" w:cs="Times New Roman"/>
          <w:i/>
          <w:iCs/>
          <w:sz w:val="24"/>
          <w:szCs w:val="24"/>
        </w:rPr>
        <w:t>empowerment</w:t>
      </w:r>
      <w:r w:rsidRPr="00CE0C1C">
        <w:rPr>
          <w:rFonts w:ascii="Times New Roman" w:hAnsi="Times New Roman" w:cs="Times New Roman"/>
          <w:sz w:val="24"/>
          <w:szCs w:val="24"/>
        </w:rPr>
        <w:t xml:space="preserve">, la delega decisionale, la collaborazione e la condivisione delle informazioni. </w:t>
      </w:r>
    </w:p>
    <w:p w14:paraId="71231A13" w14:textId="77777777" w:rsidR="00CE0C1C" w:rsidRPr="00CE0C1C" w:rsidRDefault="00CE0C1C" w:rsidP="00CE0C1C">
      <w:pPr>
        <w:spacing w:after="0"/>
        <w:jc w:val="both"/>
        <w:rPr>
          <w:rFonts w:ascii="Times New Roman" w:hAnsi="Times New Roman" w:cs="Times New Roman"/>
          <w:sz w:val="24"/>
          <w:szCs w:val="24"/>
        </w:rPr>
      </w:pPr>
      <w:r w:rsidRPr="00CE0C1C">
        <w:rPr>
          <w:rFonts w:ascii="Times New Roman" w:hAnsi="Times New Roman" w:cs="Times New Roman"/>
          <w:sz w:val="24"/>
          <w:szCs w:val="24"/>
        </w:rPr>
        <w:t xml:space="preserve">In tale prospettiva, a supporto del cambiamento organizzativo, l’Amministrazione aderirà ad iniziative formative specifiche attivate dalla SNA in modalità e-learning favorendo la partecipazione alle stesse dei dirigenti, Capi Archivio e funzionari. </w:t>
      </w:r>
    </w:p>
    <w:p w14:paraId="6AAC46E8" w14:textId="77777777" w:rsidR="00CE0C1C" w:rsidRPr="00CE0C1C" w:rsidRDefault="00CE0C1C" w:rsidP="00CE0C1C">
      <w:pPr>
        <w:spacing w:after="0"/>
        <w:jc w:val="both"/>
        <w:rPr>
          <w:rFonts w:ascii="Times New Roman" w:hAnsi="Times New Roman" w:cs="Times New Roman"/>
          <w:sz w:val="24"/>
          <w:szCs w:val="24"/>
        </w:rPr>
      </w:pPr>
      <w:r w:rsidRPr="00CE0C1C">
        <w:rPr>
          <w:rFonts w:ascii="Times New Roman" w:hAnsi="Times New Roman" w:cs="Times New Roman"/>
          <w:sz w:val="24"/>
          <w:szCs w:val="24"/>
        </w:rPr>
        <w:lastRenderedPageBreak/>
        <w:tab/>
        <w:t>Atteso che la SNA non eroga formazione per il personale non direttivo, risulterà essenziale l’organizzazione di specifici corsi di formazione informatica da parte della Direzione Generale dei Sistemi Informativi Automatizzati, in grado di raggiungere la vasta platea dei destinatari. A tali iniziative si affiancheranno interventi formativi mirati realizzati dall’Amministrazione.</w:t>
      </w:r>
    </w:p>
    <w:p w14:paraId="6E2923CC" w14:textId="77777777" w:rsidR="00CE0C1C" w:rsidRPr="00CE0C1C" w:rsidRDefault="00CE0C1C" w:rsidP="00CE0C1C">
      <w:pPr>
        <w:spacing w:after="0"/>
        <w:jc w:val="both"/>
        <w:rPr>
          <w:rFonts w:ascii="Times New Roman" w:hAnsi="Times New Roman" w:cs="Times New Roman"/>
          <w:sz w:val="24"/>
          <w:szCs w:val="24"/>
        </w:rPr>
      </w:pPr>
      <w:r w:rsidRPr="00CE0C1C">
        <w:rPr>
          <w:rFonts w:ascii="Times New Roman" w:hAnsi="Times New Roman" w:cs="Times New Roman"/>
          <w:sz w:val="24"/>
          <w:szCs w:val="24"/>
        </w:rPr>
        <w:tab/>
        <w:t>In relazione agli obiettivi formativi, l’Amministrazione degli Archivi Notarili ha aderito al Piano strategico di formazione dei dipendenti pubblici avviato dal Dipartimento della Funzione pubblica con il duplice obiettivo di favorire la transizione al digitale e creare, al tempo stesso, le condizioni per il proficuo utilizzo del lavoro agile ordinario.</w:t>
      </w:r>
    </w:p>
    <w:p w14:paraId="3B4F2A11" w14:textId="77777777" w:rsidR="00CE0C1C" w:rsidRPr="00CE0C1C" w:rsidRDefault="00CE0C1C" w:rsidP="00CE0C1C">
      <w:pPr>
        <w:spacing w:after="0"/>
        <w:jc w:val="both"/>
        <w:rPr>
          <w:rFonts w:ascii="Times New Roman" w:hAnsi="Times New Roman" w:cs="Times New Roman"/>
          <w:sz w:val="24"/>
          <w:szCs w:val="24"/>
        </w:rPr>
      </w:pPr>
    </w:p>
    <w:p w14:paraId="60EBEBC2" w14:textId="77777777" w:rsidR="00AE0882" w:rsidRPr="00AE0882" w:rsidRDefault="00AE0882" w:rsidP="00AE0882">
      <w:pPr>
        <w:spacing w:after="0"/>
        <w:jc w:val="both"/>
        <w:rPr>
          <w:rFonts w:ascii="Times New Roman" w:hAnsi="Times New Roman" w:cs="Times New Roman"/>
          <w:b/>
          <w:bCs/>
          <w:sz w:val="24"/>
          <w:szCs w:val="24"/>
        </w:rPr>
      </w:pPr>
    </w:p>
    <w:p w14:paraId="2514958A" w14:textId="77777777" w:rsidR="00F23126" w:rsidRDefault="007660E3" w:rsidP="00F23126">
      <w:pPr>
        <w:spacing w:after="0"/>
        <w:ind w:left="4956"/>
        <w:jc w:val="both"/>
        <w:rPr>
          <w:rFonts w:ascii="Times New Roman" w:hAnsi="Times New Roman" w:cs="Times New Roman"/>
          <w:sz w:val="24"/>
          <w:szCs w:val="24"/>
        </w:rPr>
      </w:pPr>
      <w:r>
        <w:rPr>
          <w:rFonts w:ascii="Times New Roman" w:hAnsi="Times New Roman" w:cs="Times New Roman"/>
          <w:sz w:val="24"/>
          <w:szCs w:val="24"/>
        </w:rPr>
        <w:t xml:space="preserve">IL </w:t>
      </w:r>
      <w:r w:rsidR="003C0085">
        <w:rPr>
          <w:rFonts w:ascii="Times New Roman" w:hAnsi="Times New Roman" w:cs="Times New Roman"/>
          <w:sz w:val="24"/>
          <w:szCs w:val="24"/>
        </w:rPr>
        <w:t>DIRETTORE GENERALE</w:t>
      </w:r>
    </w:p>
    <w:p w14:paraId="21B99BA3" w14:textId="77777777" w:rsidR="003C0085" w:rsidRPr="001351AC" w:rsidRDefault="003C0085" w:rsidP="00F23126">
      <w:pPr>
        <w:spacing w:after="0"/>
        <w:ind w:left="4956"/>
        <w:jc w:val="both"/>
        <w:rPr>
          <w:rFonts w:ascii="Times New Roman" w:hAnsi="Times New Roman" w:cs="Times New Roman"/>
          <w:sz w:val="24"/>
          <w:szCs w:val="24"/>
        </w:rPr>
      </w:pPr>
      <w:r>
        <w:rPr>
          <w:rFonts w:ascii="Times New Roman" w:hAnsi="Times New Roman" w:cs="Times New Roman"/>
          <w:sz w:val="24"/>
          <w:szCs w:val="24"/>
        </w:rPr>
        <w:t xml:space="preserve">            Renato Romano</w:t>
      </w:r>
    </w:p>
    <w:sectPr w:rsidR="003C0085" w:rsidRPr="001351AC" w:rsidSect="0065006D">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A8356" w14:textId="77777777" w:rsidR="00C36A37" w:rsidRDefault="00C36A37">
      <w:pPr>
        <w:spacing w:after="0" w:line="240" w:lineRule="auto"/>
      </w:pPr>
      <w:r>
        <w:separator/>
      </w:r>
    </w:p>
  </w:endnote>
  <w:endnote w:type="continuationSeparator" w:id="0">
    <w:p w14:paraId="3E32CD26" w14:textId="77777777" w:rsidR="00C36A37" w:rsidRDefault="00C36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6C046" w14:textId="77777777" w:rsidR="0091003A" w:rsidRDefault="00DE2708">
    <w:pPr>
      <w:pStyle w:val="Pidipagina"/>
      <w:framePr w:wrap="around" w:vAnchor="text" w:hAnchor="margin" w:xAlign="right" w:y="1"/>
      <w:rPr>
        <w:rStyle w:val="Numeropagina"/>
      </w:rPr>
    </w:pPr>
    <w:r>
      <w:rPr>
        <w:rStyle w:val="Numeropagina"/>
      </w:rPr>
      <w:fldChar w:fldCharType="begin"/>
    </w:r>
    <w:r w:rsidR="0091003A">
      <w:rPr>
        <w:rStyle w:val="Numeropagina"/>
      </w:rPr>
      <w:instrText xml:space="preserve">PAGE  </w:instrText>
    </w:r>
    <w:r>
      <w:rPr>
        <w:rStyle w:val="Numeropagina"/>
      </w:rPr>
      <w:fldChar w:fldCharType="separate"/>
    </w:r>
    <w:r w:rsidR="00F31877">
      <w:rPr>
        <w:rStyle w:val="Numeropagina"/>
        <w:noProof/>
      </w:rPr>
      <w:t>1</w:t>
    </w:r>
    <w:r>
      <w:rPr>
        <w:rStyle w:val="Numeropagina"/>
      </w:rPr>
      <w:fldChar w:fldCharType="end"/>
    </w:r>
  </w:p>
  <w:p w14:paraId="1C3AFC99" w14:textId="77777777" w:rsidR="0091003A" w:rsidRDefault="0091003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01791"/>
      <w:docPartObj>
        <w:docPartGallery w:val="Page Numbers (Bottom of Page)"/>
        <w:docPartUnique/>
      </w:docPartObj>
    </w:sdtPr>
    <w:sdtContent>
      <w:p w14:paraId="7BF781F8" w14:textId="77777777" w:rsidR="00F73B18" w:rsidRDefault="00F73B18">
        <w:pPr>
          <w:pStyle w:val="Pidipagina"/>
          <w:jc w:val="right"/>
        </w:pPr>
        <w:r>
          <w:fldChar w:fldCharType="begin"/>
        </w:r>
        <w:r>
          <w:instrText>PAGE   \* MERGEFORMAT</w:instrText>
        </w:r>
        <w:r>
          <w:fldChar w:fldCharType="separate"/>
        </w:r>
        <w:r w:rsidR="002E2239">
          <w:rPr>
            <w:noProof/>
          </w:rPr>
          <w:t>5</w:t>
        </w:r>
        <w:r>
          <w:fldChar w:fldCharType="end"/>
        </w:r>
      </w:p>
    </w:sdtContent>
  </w:sdt>
  <w:p w14:paraId="61420FC3" w14:textId="77777777" w:rsidR="0091003A" w:rsidRDefault="0091003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4E6B1" w14:textId="77777777" w:rsidR="00C36A37" w:rsidRDefault="00C36A37">
      <w:pPr>
        <w:spacing w:after="0" w:line="240" w:lineRule="auto"/>
      </w:pPr>
      <w:r>
        <w:separator/>
      </w:r>
    </w:p>
  </w:footnote>
  <w:footnote w:type="continuationSeparator" w:id="0">
    <w:p w14:paraId="449EAAA0" w14:textId="77777777" w:rsidR="00C36A37" w:rsidRDefault="00C36A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5013E"/>
    <w:multiLevelType w:val="hybridMultilevel"/>
    <w:tmpl w:val="52667C08"/>
    <w:lvl w:ilvl="0" w:tplc="04100017">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DA350F"/>
    <w:multiLevelType w:val="hybridMultilevel"/>
    <w:tmpl w:val="BA5602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830126"/>
    <w:multiLevelType w:val="hybridMultilevel"/>
    <w:tmpl w:val="64E8ABE4"/>
    <w:lvl w:ilvl="0" w:tplc="04100005">
      <w:start w:val="1"/>
      <w:numFmt w:val="bullet"/>
      <w:lvlText w:val=""/>
      <w:lvlJc w:val="left"/>
      <w:pPr>
        <w:ind w:left="783" w:hanging="360"/>
      </w:pPr>
      <w:rPr>
        <w:rFonts w:ascii="Wingdings" w:hAnsi="Wingdings"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3" w15:restartNumberingAfterBreak="0">
    <w:nsid w:val="2B9D6EC7"/>
    <w:multiLevelType w:val="hybridMultilevel"/>
    <w:tmpl w:val="0AACB1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EB8144A"/>
    <w:multiLevelType w:val="hybridMultilevel"/>
    <w:tmpl w:val="B5D66592"/>
    <w:lvl w:ilvl="0" w:tplc="0410000F">
      <w:start w:val="1"/>
      <w:numFmt w:val="decimal"/>
      <w:lvlText w:val="%1."/>
      <w:lvlJc w:val="left"/>
      <w:pPr>
        <w:tabs>
          <w:tab w:val="num" w:pos="781"/>
        </w:tabs>
        <w:ind w:left="781" w:hanging="360"/>
      </w:pPr>
    </w:lvl>
    <w:lvl w:ilvl="1" w:tplc="04100019" w:tentative="1">
      <w:start w:val="1"/>
      <w:numFmt w:val="lowerLetter"/>
      <w:lvlText w:val="%2."/>
      <w:lvlJc w:val="left"/>
      <w:pPr>
        <w:tabs>
          <w:tab w:val="num" w:pos="1501"/>
        </w:tabs>
        <w:ind w:left="1501" w:hanging="360"/>
      </w:pPr>
    </w:lvl>
    <w:lvl w:ilvl="2" w:tplc="0410001B" w:tentative="1">
      <w:start w:val="1"/>
      <w:numFmt w:val="lowerRoman"/>
      <w:lvlText w:val="%3."/>
      <w:lvlJc w:val="right"/>
      <w:pPr>
        <w:tabs>
          <w:tab w:val="num" w:pos="2221"/>
        </w:tabs>
        <w:ind w:left="2221" w:hanging="180"/>
      </w:pPr>
    </w:lvl>
    <w:lvl w:ilvl="3" w:tplc="0410000F" w:tentative="1">
      <w:start w:val="1"/>
      <w:numFmt w:val="decimal"/>
      <w:lvlText w:val="%4."/>
      <w:lvlJc w:val="left"/>
      <w:pPr>
        <w:tabs>
          <w:tab w:val="num" w:pos="2941"/>
        </w:tabs>
        <w:ind w:left="2941" w:hanging="360"/>
      </w:pPr>
    </w:lvl>
    <w:lvl w:ilvl="4" w:tplc="04100019" w:tentative="1">
      <w:start w:val="1"/>
      <w:numFmt w:val="lowerLetter"/>
      <w:lvlText w:val="%5."/>
      <w:lvlJc w:val="left"/>
      <w:pPr>
        <w:tabs>
          <w:tab w:val="num" w:pos="3661"/>
        </w:tabs>
        <w:ind w:left="3661" w:hanging="360"/>
      </w:pPr>
    </w:lvl>
    <w:lvl w:ilvl="5" w:tplc="0410001B" w:tentative="1">
      <w:start w:val="1"/>
      <w:numFmt w:val="lowerRoman"/>
      <w:lvlText w:val="%6."/>
      <w:lvlJc w:val="right"/>
      <w:pPr>
        <w:tabs>
          <w:tab w:val="num" w:pos="4381"/>
        </w:tabs>
        <w:ind w:left="4381" w:hanging="180"/>
      </w:pPr>
    </w:lvl>
    <w:lvl w:ilvl="6" w:tplc="0410000F" w:tentative="1">
      <w:start w:val="1"/>
      <w:numFmt w:val="decimal"/>
      <w:lvlText w:val="%7."/>
      <w:lvlJc w:val="left"/>
      <w:pPr>
        <w:tabs>
          <w:tab w:val="num" w:pos="5101"/>
        </w:tabs>
        <w:ind w:left="5101" w:hanging="360"/>
      </w:pPr>
    </w:lvl>
    <w:lvl w:ilvl="7" w:tplc="04100019" w:tentative="1">
      <w:start w:val="1"/>
      <w:numFmt w:val="lowerLetter"/>
      <w:lvlText w:val="%8."/>
      <w:lvlJc w:val="left"/>
      <w:pPr>
        <w:tabs>
          <w:tab w:val="num" w:pos="5821"/>
        </w:tabs>
        <w:ind w:left="5821" w:hanging="360"/>
      </w:pPr>
    </w:lvl>
    <w:lvl w:ilvl="8" w:tplc="0410001B" w:tentative="1">
      <w:start w:val="1"/>
      <w:numFmt w:val="lowerRoman"/>
      <w:lvlText w:val="%9."/>
      <w:lvlJc w:val="right"/>
      <w:pPr>
        <w:tabs>
          <w:tab w:val="num" w:pos="6541"/>
        </w:tabs>
        <w:ind w:left="6541" w:hanging="180"/>
      </w:pPr>
    </w:lvl>
  </w:abstractNum>
  <w:abstractNum w:abstractNumId="5" w15:restartNumberingAfterBreak="0">
    <w:nsid w:val="3A5041A2"/>
    <w:multiLevelType w:val="hybridMultilevel"/>
    <w:tmpl w:val="3C68D8A8"/>
    <w:lvl w:ilvl="0" w:tplc="0410000B">
      <w:start w:val="1"/>
      <w:numFmt w:val="bullet"/>
      <w:lvlText w:val=""/>
      <w:lvlJc w:val="left"/>
      <w:pPr>
        <w:ind w:left="781" w:hanging="360"/>
      </w:pPr>
      <w:rPr>
        <w:rFonts w:ascii="Wingdings" w:hAnsi="Wingdings" w:hint="default"/>
      </w:rPr>
    </w:lvl>
    <w:lvl w:ilvl="1" w:tplc="04100003" w:tentative="1">
      <w:start w:val="1"/>
      <w:numFmt w:val="bullet"/>
      <w:lvlText w:val="o"/>
      <w:lvlJc w:val="left"/>
      <w:pPr>
        <w:ind w:left="1501" w:hanging="360"/>
      </w:pPr>
      <w:rPr>
        <w:rFonts w:ascii="Courier New" w:hAnsi="Courier New" w:cs="Courier New" w:hint="default"/>
      </w:rPr>
    </w:lvl>
    <w:lvl w:ilvl="2" w:tplc="04100005" w:tentative="1">
      <w:start w:val="1"/>
      <w:numFmt w:val="bullet"/>
      <w:lvlText w:val=""/>
      <w:lvlJc w:val="left"/>
      <w:pPr>
        <w:ind w:left="2221" w:hanging="360"/>
      </w:pPr>
      <w:rPr>
        <w:rFonts w:ascii="Wingdings" w:hAnsi="Wingdings" w:hint="default"/>
      </w:rPr>
    </w:lvl>
    <w:lvl w:ilvl="3" w:tplc="04100001" w:tentative="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cs="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cs="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6" w15:restartNumberingAfterBreak="0">
    <w:nsid w:val="41093366"/>
    <w:multiLevelType w:val="hybridMultilevel"/>
    <w:tmpl w:val="BA5602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66273E9"/>
    <w:multiLevelType w:val="hybridMultilevel"/>
    <w:tmpl w:val="82D83D1E"/>
    <w:lvl w:ilvl="0" w:tplc="04100017">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BF421C9"/>
    <w:multiLevelType w:val="hybridMultilevel"/>
    <w:tmpl w:val="AC3CFEC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FD035C"/>
    <w:multiLevelType w:val="hybridMultilevel"/>
    <w:tmpl w:val="C5004AFA"/>
    <w:lvl w:ilvl="0" w:tplc="5A52979C">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49E6B08"/>
    <w:multiLevelType w:val="hybridMultilevel"/>
    <w:tmpl w:val="AE4AD16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53202B"/>
    <w:multiLevelType w:val="hybridMultilevel"/>
    <w:tmpl w:val="B6F6AE30"/>
    <w:lvl w:ilvl="0" w:tplc="04100005">
      <w:start w:val="1"/>
      <w:numFmt w:val="bullet"/>
      <w:lvlText w:val=""/>
      <w:lvlJc w:val="left"/>
      <w:pPr>
        <w:ind w:left="1078" w:hanging="360"/>
      </w:pPr>
      <w:rPr>
        <w:rFonts w:ascii="Wingdings" w:hAnsi="Wingdings" w:hint="default"/>
      </w:rPr>
    </w:lvl>
    <w:lvl w:ilvl="1" w:tplc="04100003" w:tentative="1">
      <w:start w:val="1"/>
      <w:numFmt w:val="bullet"/>
      <w:lvlText w:val="o"/>
      <w:lvlJc w:val="left"/>
      <w:pPr>
        <w:ind w:left="1798" w:hanging="360"/>
      </w:pPr>
      <w:rPr>
        <w:rFonts w:ascii="Courier New" w:hAnsi="Courier New" w:cs="Courier New" w:hint="default"/>
      </w:rPr>
    </w:lvl>
    <w:lvl w:ilvl="2" w:tplc="04100005" w:tentative="1">
      <w:start w:val="1"/>
      <w:numFmt w:val="bullet"/>
      <w:lvlText w:val=""/>
      <w:lvlJc w:val="left"/>
      <w:pPr>
        <w:ind w:left="2518" w:hanging="360"/>
      </w:pPr>
      <w:rPr>
        <w:rFonts w:ascii="Wingdings" w:hAnsi="Wingdings" w:hint="default"/>
      </w:rPr>
    </w:lvl>
    <w:lvl w:ilvl="3" w:tplc="04100001" w:tentative="1">
      <w:start w:val="1"/>
      <w:numFmt w:val="bullet"/>
      <w:lvlText w:val=""/>
      <w:lvlJc w:val="left"/>
      <w:pPr>
        <w:ind w:left="3238" w:hanging="360"/>
      </w:pPr>
      <w:rPr>
        <w:rFonts w:ascii="Symbol" w:hAnsi="Symbol" w:hint="default"/>
      </w:rPr>
    </w:lvl>
    <w:lvl w:ilvl="4" w:tplc="04100003" w:tentative="1">
      <w:start w:val="1"/>
      <w:numFmt w:val="bullet"/>
      <w:lvlText w:val="o"/>
      <w:lvlJc w:val="left"/>
      <w:pPr>
        <w:ind w:left="3958" w:hanging="360"/>
      </w:pPr>
      <w:rPr>
        <w:rFonts w:ascii="Courier New" w:hAnsi="Courier New" w:cs="Courier New" w:hint="default"/>
      </w:rPr>
    </w:lvl>
    <w:lvl w:ilvl="5" w:tplc="04100005" w:tentative="1">
      <w:start w:val="1"/>
      <w:numFmt w:val="bullet"/>
      <w:lvlText w:val=""/>
      <w:lvlJc w:val="left"/>
      <w:pPr>
        <w:ind w:left="4678" w:hanging="360"/>
      </w:pPr>
      <w:rPr>
        <w:rFonts w:ascii="Wingdings" w:hAnsi="Wingdings" w:hint="default"/>
      </w:rPr>
    </w:lvl>
    <w:lvl w:ilvl="6" w:tplc="04100001" w:tentative="1">
      <w:start w:val="1"/>
      <w:numFmt w:val="bullet"/>
      <w:lvlText w:val=""/>
      <w:lvlJc w:val="left"/>
      <w:pPr>
        <w:ind w:left="5398" w:hanging="360"/>
      </w:pPr>
      <w:rPr>
        <w:rFonts w:ascii="Symbol" w:hAnsi="Symbol" w:hint="default"/>
      </w:rPr>
    </w:lvl>
    <w:lvl w:ilvl="7" w:tplc="04100003" w:tentative="1">
      <w:start w:val="1"/>
      <w:numFmt w:val="bullet"/>
      <w:lvlText w:val="o"/>
      <w:lvlJc w:val="left"/>
      <w:pPr>
        <w:ind w:left="6118" w:hanging="360"/>
      </w:pPr>
      <w:rPr>
        <w:rFonts w:ascii="Courier New" w:hAnsi="Courier New" w:cs="Courier New" w:hint="default"/>
      </w:rPr>
    </w:lvl>
    <w:lvl w:ilvl="8" w:tplc="04100005" w:tentative="1">
      <w:start w:val="1"/>
      <w:numFmt w:val="bullet"/>
      <w:lvlText w:val=""/>
      <w:lvlJc w:val="left"/>
      <w:pPr>
        <w:ind w:left="6838" w:hanging="360"/>
      </w:pPr>
      <w:rPr>
        <w:rFonts w:ascii="Wingdings" w:hAnsi="Wingdings" w:hint="default"/>
      </w:rPr>
    </w:lvl>
  </w:abstractNum>
  <w:abstractNum w:abstractNumId="12" w15:restartNumberingAfterBreak="0">
    <w:nsid w:val="5DC932E4"/>
    <w:multiLevelType w:val="hybridMultilevel"/>
    <w:tmpl w:val="C7A48192"/>
    <w:lvl w:ilvl="0" w:tplc="512C8F4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F482377"/>
    <w:multiLevelType w:val="hybridMultilevel"/>
    <w:tmpl w:val="6D4A0854"/>
    <w:lvl w:ilvl="0" w:tplc="04100005">
      <w:start w:val="1"/>
      <w:numFmt w:val="bullet"/>
      <w:lvlText w:val=""/>
      <w:lvlJc w:val="left"/>
      <w:pPr>
        <w:ind w:left="783" w:hanging="360"/>
      </w:pPr>
      <w:rPr>
        <w:rFonts w:ascii="Wingdings" w:hAnsi="Wingdings"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4" w15:restartNumberingAfterBreak="0">
    <w:nsid w:val="69ED7372"/>
    <w:multiLevelType w:val="hybridMultilevel"/>
    <w:tmpl w:val="E5F23746"/>
    <w:lvl w:ilvl="0" w:tplc="C37AA8B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E3B14E5"/>
    <w:multiLevelType w:val="hybridMultilevel"/>
    <w:tmpl w:val="FF5897AC"/>
    <w:lvl w:ilvl="0" w:tplc="9B242970">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38365605">
    <w:abstractNumId w:val="4"/>
  </w:num>
  <w:num w:numId="2" w16cid:durableId="1742096250">
    <w:abstractNumId w:val="3"/>
  </w:num>
  <w:num w:numId="3" w16cid:durableId="514080572">
    <w:abstractNumId w:val="9"/>
  </w:num>
  <w:num w:numId="4" w16cid:durableId="2027247779">
    <w:abstractNumId w:val="15"/>
  </w:num>
  <w:num w:numId="5" w16cid:durableId="963004794">
    <w:abstractNumId w:val="7"/>
  </w:num>
  <w:num w:numId="6" w16cid:durableId="1934821444">
    <w:abstractNumId w:val="12"/>
  </w:num>
  <w:num w:numId="7" w16cid:durableId="1098065714">
    <w:abstractNumId w:val="0"/>
  </w:num>
  <w:num w:numId="8" w16cid:durableId="165444232">
    <w:abstractNumId w:val="6"/>
  </w:num>
  <w:num w:numId="9" w16cid:durableId="1819611133">
    <w:abstractNumId w:val="1"/>
  </w:num>
  <w:num w:numId="10" w16cid:durableId="414865787">
    <w:abstractNumId w:val="13"/>
  </w:num>
  <w:num w:numId="11" w16cid:durableId="656499849">
    <w:abstractNumId w:val="2"/>
  </w:num>
  <w:num w:numId="12" w16cid:durableId="577908287">
    <w:abstractNumId w:val="8"/>
  </w:num>
  <w:num w:numId="13" w16cid:durableId="51196329">
    <w:abstractNumId w:val="10"/>
  </w:num>
  <w:num w:numId="14" w16cid:durableId="1286230907">
    <w:abstractNumId w:val="11"/>
  </w:num>
  <w:num w:numId="15" w16cid:durableId="692651960">
    <w:abstractNumId w:val="14"/>
  </w:num>
  <w:num w:numId="16" w16cid:durableId="676615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03A"/>
    <w:rsid w:val="00000F93"/>
    <w:rsid w:val="00002920"/>
    <w:rsid w:val="00002BDF"/>
    <w:rsid w:val="000034B2"/>
    <w:rsid w:val="0000690F"/>
    <w:rsid w:val="00007D16"/>
    <w:rsid w:val="000102BD"/>
    <w:rsid w:val="000119D5"/>
    <w:rsid w:val="000129FA"/>
    <w:rsid w:val="00014F16"/>
    <w:rsid w:val="00015C5E"/>
    <w:rsid w:val="000162A5"/>
    <w:rsid w:val="000174EE"/>
    <w:rsid w:val="00020665"/>
    <w:rsid w:val="000211AA"/>
    <w:rsid w:val="00021206"/>
    <w:rsid w:val="00026DF8"/>
    <w:rsid w:val="000271D7"/>
    <w:rsid w:val="000272FC"/>
    <w:rsid w:val="000278C0"/>
    <w:rsid w:val="00031FFD"/>
    <w:rsid w:val="00032190"/>
    <w:rsid w:val="00034A08"/>
    <w:rsid w:val="00035BD2"/>
    <w:rsid w:val="0003631D"/>
    <w:rsid w:val="000374AF"/>
    <w:rsid w:val="00043431"/>
    <w:rsid w:val="00043442"/>
    <w:rsid w:val="00044F8E"/>
    <w:rsid w:val="00045F01"/>
    <w:rsid w:val="000476FA"/>
    <w:rsid w:val="00053968"/>
    <w:rsid w:val="0005639A"/>
    <w:rsid w:val="000567EB"/>
    <w:rsid w:val="0006059E"/>
    <w:rsid w:val="00061C52"/>
    <w:rsid w:val="00062635"/>
    <w:rsid w:val="00063689"/>
    <w:rsid w:val="00063BA3"/>
    <w:rsid w:val="00067797"/>
    <w:rsid w:val="0007057B"/>
    <w:rsid w:val="00070FF8"/>
    <w:rsid w:val="0007180A"/>
    <w:rsid w:val="00071FE7"/>
    <w:rsid w:val="00072933"/>
    <w:rsid w:val="00075B9D"/>
    <w:rsid w:val="0008047D"/>
    <w:rsid w:val="00086F1F"/>
    <w:rsid w:val="00090907"/>
    <w:rsid w:val="00090EF3"/>
    <w:rsid w:val="00094DC0"/>
    <w:rsid w:val="000953DD"/>
    <w:rsid w:val="00096C32"/>
    <w:rsid w:val="000975CF"/>
    <w:rsid w:val="000A0AC1"/>
    <w:rsid w:val="000A191A"/>
    <w:rsid w:val="000A349C"/>
    <w:rsid w:val="000A45B5"/>
    <w:rsid w:val="000A51E6"/>
    <w:rsid w:val="000B4BA6"/>
    <w:rsid w:val="000B5F3D"/>
    <w:rsid w:val="000C1EA6"/>
    <w:rsid w:val="000C3DDC"/>
    <w:rsid w:val="000C4E82"/>
    <w:rsid w:val="000C5C52"/>
    <w:rsid w:val="000D43C3"/>
    <w:rsid w:val="000D5A81"/>
    <w:rsid w:val="000D6963"/>
    <w:rsid w:val="000D6C0B"/>
    <w:rsid w:val="000E0183"/>
    <w:rsid w:val="000E29E4"/>
    <w:rsid w:val="000E3B40"/>
    <w:rsid w:val="000E707C"/>
    <w:rsid w:val="000E73DC"/>
    <w:rsid w:val="000F08A8"/>
    <w:rsid w:val="000F3BD5"/>
    <w:rsid w:val="00104950"/>
    <w:rsid w:val="00104D61"/>
    <w:rsid w:val="0010514E"/>
    <w:rsid w:val="00106A34"/>
    <w:rsid w:val="00110E7D"/>
    <w:rsid w:val="00113469"/>
    <w:rsid w:val="001162FF"/>
    <w:rsid w:val="00124E8D"/>
    <w:rsid w:val="0012688C"/>
    <w:rsid w:val="001307D2"/>
    <w:rsid w:val="001308F9"/>
    <w:rsid w:val="001351AC"/>
    <w:rsid w:val="00136637"/>
    <w:rsid w:val="00137BB1"/>
    <w:rsid w:val="001400E3"/>
    <w:rsid w:val="00142072"/>
    <w:rsid w:val="00142945"/>
    <w:rsid w:val="00144382"/>
    <w:rsid w:val="001447EF"/>
    <w:rsid w:val="00146F11"/>
    <w:rsid w:val="001522D3"/>
    <w:rsid w:val="0015532C"/>
    <w:rsid w:val="0015745F"/>
    <w:rsid w:val="00157520"/>
    <w:rsid w:val="001577DC"/>
    <w:rsid w:val="00160522"/>
    <w:rsid w:val="00160A5E"/>
    <w:rsid w:val="00162C95"/>
    <w:rsid w:val="00163C9F"/>
    <w:rsid w:val="0016456F"/>
    <w:rsid w:val="00166926"/>
    <w:rsid w:val="00167B99"/>
    <w:rsid w:val="00170C20"/>
    <w:rsid w:val="00170E06"/>
    <w:rsid w:val="0017272F"/>
    <w:rsid w:val="00172F3A"/>
    <w:rsid w:val="0017488B"/>
    <w:rsid w:val="00175B1C"/>
    <w:rsid w:val="00175F0D"/>
    <w:rsid w:val="00176267"/>
    <w:rsid w:val="001763C1"/>
    <w:rsid w:val="0017649E"/>
    <w:rsid w:val="00176DB6"/>
    <w:rsid w:val="00182881"/>
    <w:rsid w:val="00183313"/>
    <w:rsid w:val="00183544"/>
    <w:rsid w:val="00184BB9"/>
    <w:rsid w:val="00184F5C"/>
    <w:rsid w:val="00185A65"/>
    <w:rsid w:val="00185D21"/>
    <w:rsid w:val="0019069D"/>
    <w:rsid w:val="001930AE"/>
    <w:rsid w:val="001944BE"/>
    <w:rsid w:val="00194B1D"/>
    <w:rsid w:val="001A2A2D"/>
    <w:rsid w:val="001A333E"/>
    <w:rsid w:val="001A3FBE"/>
    <w:rsid w:val="001B1E6F"/>
    <w:rsid w:val="001B4830"/>
    <w:rsid w:val="001B550D"/>
    <w:rsid w:val="001B5E2D"/>
    <w:rsid w:val="001B6E46"/>
    <w:rsid w:val="001C0573"/>
    <w:rsid w:val="001C4FAE"/>
    <w:rsid w:val="001C62E4"/>
    <w:rsid w:val="001C7BA5"/>
    <w:rsid w:val="001C7BD9"/>
    <w:rsid w:val="001D2DE9"/>
    <w:rsid w:val="001D3A36"/>
    <w:rsid w:val="001D4B64"/>
    <w:rsid w:val="001E2934"/>
    <w:rsid w:val="001E58EF"/>
    <w:rsid w:val="001E73E4"/>
    <w:rsid w:val="001F12AA"/>
    <w:rsid w:val="001F19A3"/>
    <w:rsid w:val="001F226D"/>
    <w:rsid w:val="001F5E40"/>
    <w:rsid w:val="001F6F92"/>
    <w:rsid w:val="002004DE"/>
    <w:rsid w:val="00200B67"/>
    <w:rsid w:val="002023D2"/>
    <w:rsid w:val="002045AF"/>
    <w:rsid w:val="002061AE"/>
    <w:rsid w:val="00211603"/>
    <w:rsid w:val="002127D3"/>
    <w:rsid w:val="00214AAC"/>
    <w:rsid w:val="00216FE8"/>
    <w:rsid w:val="002218BC"/>
    <w:rsid w:val="002222CA"/>
    <w:rsid w:val="00222CAC"/>
    <w:rsid w:val="0022327D"/>
    <w:rsid w:val="00223A98"/>
    <w:rsid w:val="002240B9"/>
    <w:rsid w:val="0022631A"/>
    <w:rsid w:val="00230784"/>
    <w:rsid w:val="00230AF5"/>
    <w:rsid w:val="0023135A"/>
    <w:rsid w:val="00232E52"/>
    <w:rsid w:val="00233146"/>
    <w:rsid w:val="00237B18"/>
    <w:rsid w:val="00240057"/>
    <w:rsid w:val="00242DD7"/>
    <w:rsid w:val="00243B0E"/>
    <w:rsid w:val="00245649"/>
    <w:rsid w:val="00245DCA"/>
    <w:rsid w:val="002460B1"/>
    <w:rsid w:val="002467BF"/>
    <w:rsid w:val="0024697F"/>
    <w:rsid w:val="002600DE"/>
    <w:rsid w:val="00261460"/>
    <w:rsid w:val="00262EA5"/>
    <w:rsid w:val="002642D8"/>
    <w:rsid w:val="002658F8"/>
    <w:rsid w:val="00271FA6"/>
    <w:rsid w:val="00273E9C"/>
    <w:rsid w:val="00276FB0"/>
    <w:rsid w:val="00281330"/>
    <w:rsid w:val="002813CE"/>
    <w:rsid w:val="0028265E"/>
    <w:rsid w:val="00283C29"/>
    <w:rsid w:val="00283F09"/>
    <w:rsid w:val="00287AD0"/>
    <w:rsid w:val="00290C2E"/>
    <w:rsid w:val="002915AE"/>
    <w:rsid w:val="00291751"/>
    <w:rsid w:val="002926AA"/>
    <w:rsid w:val="002A1E43"/>
    <w:rsid w:val="002B182E"/>
    <w:rsid w:val="002B62E0"/>
    <w:rsid w:val="002C1004"/>
    <w:rsid w:val="002C15BD"/>
    <w:rsid w:val="002C5F28"/>
    <w:rsid w:val="002C7AF9"/>
    <w:rsid w:val="002D2DC1"/>
    <w:rsid w:val="002D5921"/>
    <w:rsid w:val="002D6C41"/>
    <w:rsid w:val="002D7F7F"/>
    <w:rsid w:val="002E1E45"/>
    <w:rsid w:val="002E1FFF"/>
    <w:rsid w:val="002E2239"/>
    <w:rsid w:val="002E4207"/>
    <w:rsid w:val="002E4562"/>
    <w:rsid w:val="002E79F9"/>
    <w:rsid w:val="002F25F0"/>
    <w:rsid w:val="002F32E1"/>
    <w:rsid w:val="003004F5"/>
    <w:rsid w:val="00300A9B"/>
    <w:rsid w:val="00300F8C"/>
    <w:rsid w:val="00305C05"/>
    <w:rsid w:val="00305CBD"/>
    <w:rsid w:val="0031110F"/>
    <w:rsid w:val="0031316B"/>
    <w:rsid w:val="00314172"/>
    <w:rsid w:val="00314C2C"/>
    <w:rsid w:val="00321099"/>
    <w:rsid w:val="00323AE0"/>
    <w:rsid w:val="00324A31"/>
    <w:rsid w:val="00324C6C"/>
    <w:rsid w:val="0033132B"/>
    <w:rsid w:val="00332505"/>
    <w:rsid w:val="00333905"/>
    <w:rsid w:val="0034004F"/>
    <w:rsid w:val="00341DCB"/>
    <w:rsid w:val="003427E7"/>
    <w:rsid w:val="00343BC4"/>
    <w:rsid w:val="00345632"/>
    <w:rsid w:val="00345B06"/>
    <w:rsid w:val="00346504"/>
    <w:rsid w:val="00353050"/>
    <w:rsid w:val="00353D70"/>
    <w:rsid w:val="00353D78"/>
    <w:rsid w:val="00363A63"/>
    <w:rsid w:val="00363D9A"/>
    <w:rsid w:val="0036546B"/>
    <w:rsid w:val="0036595E"/>
    <w:rsid w:val="003670A9"/>
    <w:rsid w:val="0037072C"/>
    <w:rsid w:val="00375D60"/>
    <w:rsid w:val="00380D04"/>
    <w:rsid w:val="003866CB"/>
    <w:rsid w:val="0038768F"/>
    <w:rsid w:val="0038784B"/>
    <w:rsid w:val="00390415"/>
    <w:rsid w:val="00392984"/>
    <w:rsid w:val="00392F00"/>
    <w:rsid w:val="003A377E"/>
    <w:rsid w:val="003A64E4"/>
    <w:rsid w:val="003B1472"/>
    <w:rsid w:val="003C0085"/>
    <w:rsid w:val="003C2046"/>
    <w:rsid w:val="003C40D2"/>
    <w:rsid w:val="003C4323"/>
    <w:rsid w:val="003C4DC7"/>
    <w:rsid w:val="003C57EC"/>
    <w:rsid w:val="003C7394"/>
    <w:rsid w:val="003D10DF"/>
    <w:rsid w:val="003D1215"/>
    <w:rsid w:val="003D181D"/>
    <w:rsid w:val="003D2799"/>
    <w:rsid w:val="003D2BCA"/>
    <w:rsid w:val="003D3B9A"/>
    <w:rsid w:val="003D45B4"/>
    <w:rsid w:val="003D730F"/>
    <w:rsid w:val="003D799B"/>
    <w:rsid w:val="003E153F"/>
    <w:rsid w:val="003E45E2"/>
    <w:rsid w:val="003E4F2E"/>
    <w:rsid w:val="003F4062"/>
    <w:rsid w:val="004003F3"/>
    <w:rsid w:val="00403129"/>
    <w:rsid w:val="004033EC"/>
    <w:rsid w:val="00403A09"/>
    <w:rsid w:val="00403ADB"/>
    <w:rsid w:val="00404A40"/>
    <w:rsid w:val="00405533"/>
    <w:rsid w:val="00410F61"/>
    <w:rsid w:val="00411E8E"/>
    <w:rsid w:val="00412BA2"/>
    <w:rsid w:val="0041430D"/>
    <w:rsid w:val="0042011C"/>
    <w:rsid w:val="00423941"/>
    <w:rsid w:val="00426263"/>
    <w:rsid w:val="004269F8"/>
    <w:rsid w:val="00430E2B"/>
    <w:rsid w:val="00432E2E"/>
    <w:rsid w:val="00432E71"/>
    <w:rsid w:val="00434831"/>
    <w:rsid w:val="00435A8A"/>
    <w:rsid w:val="00437158"/>
    <w:rsid w:val="00437DA5"/>
    <w:rsid w:val="00440D52"/>
    <w:rsid w:val="00444CE9"/>
    <w:rsid w:val="00446CFE"/>
    <w:rsid w:val="00447080"/>
    <w:rsid w:val="00447482"/>
    <w:rsid w:val="00450256"/>
    <w:rsid w:val="004565DF"/>
    <w:rsid w:val="00462B6F"/>
    <w:rsid w:val="00463CE9"/>
    <w:rsid w:val="0046683C"/>
    <w:rsid w:val="004727A9"/>
    <w:rsid w:val="00475911"/>
    <w:rsid w:val="00476E0E"/>
    <w:rsid w:val="0048017F"/>
    <w:rsid w:val="00482E50"/>
    <w:rsid w:val="004835E2"/>
    <w:rsid w:val="004838A7"/>
    <w:rsid w:val="004839C4"/>
    <w:rsid w:val="00492AA9"/>
    <w:rsid w:val="004930D6"/>
    <w:rsid w:val="00494611"/>
    <w:rsid w:val="0049499D"/>
    <w:rsid w:val="00495578"/>
    <w:rsid w:val="004A03A7"/>
    <w:rsid w:val="004A18C4"/>
    <w:rsid w:val="004A3AD4"/>
    <w:rsid w:val="004A6B65"/>
    <w:rsid w:val="004B14F5"/>
    <w:rsid w:val="004B1DBA"/>
    <w:rsid w:val="004B5216"/>
    <w:rsid w:val="004B56BA"/>
    <w:rsid w:val="004B59C9"/>
    <w:rsid w:val="004B62B2"/>
    <w:rsid w:val="004C0447"/>
    <w:rsid w:val="004C0AC9"/>
    <w:rsid w:val="004C28C4"/>
    <w:rsid w:val="004C4E04"/>
    <w:rsid w:val="004C5520"/>
    <w:rsid w:val="004C6215"/>
    <w:rsid w:val="004C6561"/>
    <w:rsid w:val="004C7B32"/>
    <w:rsid w:val="004D31A3"/>
    <w:rsid w:val="004D3E20"/>
    <w:rsid w:val="004D4987"/>
    <w:rsid w:val="004D6439"/>
    <w:rsid w:val="004D6F47"/>
    <w:rsid w:val="004E0230"/>
    <w:rsid w:val="004E0952"/>
    <w:rsid w:val="004E23E6"/>
    <w:rsid w:val="004E2E39"/>
    <w:rsid w:val="004E585B"/>
    <w:rsid w:val="004E599F"/>
    <w:rsid w:val="004F086B"/>
    <w:rsid w:val="004F2CC5"/>
    <w:rsid w:val="004F428A"/>
    <w:rsid w:val="004F5078"/>
    <w:rsid w:val="004F6D00"/>
    <w:rsid w:val="004F7673"/>
    <w:rsid w:val="00501943"/>
    <w:rsid w:val="00501EE0"/>
    <w:rsid w:val="00503B45"/>
    <w:rsid w:val="00503CAC"/>
    <w:rsid w:val="005119F3"/>
    <w:rsid w:val="00513750"/>
    <w:rsid w:val="0051508C"/>
    <w:rsid w:val="00517311"/>
    <w:rsid w:val="00520766"/>
    <w:rsid w:val="00521C30"/>
    <w:rsid w:val="00521D59"/>
    <w:rsid w:val="005223E0"/>
    <w:rsid w:val="0052383D"/>
    <w:rsid w:val="00526DE6"/>
    <w:rsid w:val="00527526"/>
    <w:rsid w:val="0053034C"/>
    <w:rsid w:val="005352BF"/>
    <w:rsid w:val="0054044E"/>
    <w:rsid w:val="00543749"/>
    <w:rsid w:val="005447B3"/>
    <w:rsid w:val="00544C1E"/>
    <w:rsid w:val="00544DE0"/>
    <w:rsid w:val="00545315"/>
    <w:rsid w:val="00546591"/>
    <w:rsid w:val="00547E53"/>
    <w:rsid w:val="005507E9"/>
    <w:rsid w:val="00550DBE"/>
    <w:rsid w:val="0055378D"/>
    <w:rsid w:val="00556F95"/>
    <w:rsid w:val="00562E51"/>
    <w:rsid w:val="005632EA"/>
    <w:rsid w:val="005662F5"/>
    <w:rsid w:val="00567D51"/>
    <w:rsid w:val="00567F12"/>
    <w:rsid w:val="00570142"/>
    <w:rsid w:val="005722C0"/>
    <w:rsid w:val="00572641"/>
    <w:rsid w:val="00572C27"/>
    <w:rsid w:val="00574889"/>
    <w:rsid w:val="00576882"/>
    <w:rsid w:val="00577522"/>
    <w:rsid w:val="00577EE6"/>
    <w:rsid w:val="005825C4"/>
    <w:rsid w:val="0058443F"/>
    <w:rsid w:val="00585C39"/>
    <w:rsid w:val="00586FDD"/>
    <w:rsid w:val="0059200D"/>
    <w:rsid w:val="00592600"/>
    <w:rsid w:val="00596A98"/>
    <w:rsid w:val="005A392E"/>
    <w:rsid w:val="005A5F4E"/>
    <w:rsid w:val="005A64E1"/>
    <w:rsid w:val="005B4174"/>
    <w:rsid w:val="005B4733"/>
    <w:rsid w:val="005B5AF6"/>
    <w:rsid w:val="005B5ED6"/>
    <w:rsid w:val="005B683C"/>
    <w:rsid w:val="005B6E94"/>
    <w:rsid w:val="005B7FCC"/>
    <w:rsid w:val="005C27F3"/>
    <w:rsid w:val="005C43FF"/>
    <w:rsid w:val="005C5425"/>
    <w:rsid w:val="005C5720"/>
    <w:rsid w:val="005C5772"/>
    <w:rsid w:val="005C69A4"/>
    <w:rsid w:val="005D1630"/>
    <w:rsid w:val="005D3473"/>
    <w:rsid w:val="005E6FAF"/>
    <w:rsid w:val="005F0B4E"/>
    <w:rsid w:val="005F0BF4"/>
    <w:rsid w:val="005F1F79"/>
    <w:rsid w:val="005F38BF"/>
    <w:rsid w:val="005F3F93"/>
    <w:rsid w:val="005F6B99"/>
    <w:rsid w:val="005F7126"/>
    <w:rsid w:val="00602FF3"/>
    <w:rsid w:val="006030C9"/>
    <w:rsid w:val="00605FB8"/>
    <w:rsid w:val="00607C53"/>
    <w:rsid w:val="00610C05"/>
    <w:rsid w:val="00612356"/>
    <w:rsid w:val="00612CED"/>
    <w:rsid w:val="00616309"/>
    <w:rsid w:val="00616716"/>
    <w:rsid w:val="0062396C"/>
    <w:rsid w:val="00624E76"/>
    <w:rsid w:val="00626B3F"/>
    <w:rsid w:val="006309E9"/>
    <w:rsid w:val="0063297F"/>
    <w:rsid w:val="006341FC"/>
    <w:rsid w:val="0063511B"/>
    <w:rsid w:val="00635E11"/>
    <w:rsid w:val="00637C7B"/>
    <w:rsid w:val="00637D2C"/>
    <w:rsid w:val="00640211"/>
    <w:rsid w:val="0064093E"/>
    <w:rsid w:val="006411F5"/>
    <w:rsid w:val="00645A49"/>
    <w:rsid w:val="0065006D"/>
    <w:rsid w:val="006524A1"/>
    <w:rsid w:val="00652A4A"/>
    <w:rsid w:val="00652F6F"/>
    <w:rsid w:val="006571F6"/>
    <w:rsid w:val="00660A65"/>
    <w:rsid w:val="00661680"/>
    <w:rsid w:val="00662553"/>
    <w:rsid w:val="00662E7C"/>
    <w:rsid w:val="0066389A"/>
    <w:rsid w:val="00664A4B"/>
    <w:rsid w:val="00665798"/>
    <w:rsid w:val="006672E3"/>
    <w:rsid w:val="00667478"/>
    <w:rsid w:val="006738ED"/>
    <w:rsid w:val="0067560B"/>
    <w:rsid w:val="0068183E"/>
    <w:rsid w:val="00682F15"/>
    <w:rsid w:val="006833F8"/>
    <w:rsid w:val="00683FA3"/>
    <w:rsid w:val="0068419A"/>
    <w:rsid w:val="00685C00"/>
    <w:rsid w:val="006923CD"/>
    <w:rsid w:val="00692CB0"/>
    <w:rsid w:val="00696114"/>
    <w:rsid w:val="00696225"/>
    <w:rsid w:val="006A2A8B"/>
    <w:rsid w:val="006A5A71"/>
    <w:rsid w:val="006A6ED2"/>
    <w:rsid w:val="006A6F85"/>
    <w:rsid w:val="006B1ABA"/>
    <w:rsid w:val="006B2B64"/>
    <w:rsid w:val="006B3B40"/>
    <w:rsid w:val="006B490A"/>
    <w:rsid w:val="006B4E0E"/>
    <w:rsid w:val="006C171F"/>
    <w:rsid w:val="006C19A0"/>
    <w:rsid w:val="006C271D"/>
    <w:rsid w:val="006C3CBA"/>
    <w:rsid w:val="006C554A"/>
    <w:rsid w:val="006C620A"/>
    <w:rsid w:val="006C691B"/>
    <w:rsid w:val="006D1AFD"/>
    <w:rsid w:val="006D46D6"/>
    <w:rsid w:val="006D5DBA"/>
    <w:rsid w:val="006E0ABA"/>
    <w:rsid w:val="006E17AD"/>
    <w:rsid w:val="006E4E39"/>
    <w:rsid w:val="006F208F"/>
    <w:rsid w:val="006F4131"/>
    <w:rsid w:val="006F4B2C"/>
    <w:rsid w:val="006F5982"/>
    <w:rsid w:val="006F5D49"/>
    <w:rsid w:val="006F6CE1"/>
    <w:rsid w:val="00701DCF"/>
    <w:rsid w:val="0070738A"/>
    <w:rsid w:val="00707B98"/>
    <w:rsid w:val="00707F81"/>
    <w:rsid w:val="007109DD"/>
    <w:rsid w:val="007141A6"/>
    <w:rsid w:val="007178C2"/>
    <w:rsid w:val="00720FE9"/>
    <w:rsid w:val="00721AF6"/>
    <w:rsid w:val="00721F7A"/>
    <w:rsid w:val="007220E5"/>
    <w:rsid w:val="00722BFA"/>
    <w:rsid w:val="00723062"/>
    <w:rsid w:val="00723D7E"/>
    <w:rsid w:val="007342FA"/>
    <w:rsid w:val="00740FF5"/>
    <w:rsid w:val="00744E02"/>
    <w:rsid w:val="00745B99"/>
    <w:rsid w:val="00746424"/>
    <w:rsid w:val="00746AE8"/>
    <w:rsid w:val="00750189"/>
    <w:rsid w:val="00752E78"/>
    <w:rsid w:val="00755D36"/>
    <w:rsid w:val="00760843"/>
    <w:rsid w:val="007632CA"/>
    <w:rsid w:val="007660E3"/>
    <w:rsid w:val="00766783"/>
    <w:rsid w:val="007673CE"/>
    <w:rsid w:val="00770F48"/>
    <w:rsid w:val="00774C16"/>
    <w:rsid w:val="007771D6"/>
    <w:rsid w:val="0078399F"/>
    <w:rsid w:val="00784061"/>
    <w:rsid w:val="00784198"/>
    <w:rsid w:val="007861AD"/>
    <w:rsid w:val="007907A9"/>
    <w:rsid w:val="007941B4"/>
    <w:rsid w:val="00794CBB"/>
    <w:rsid w:val="0079585F"/>
    <w:rsid w:val="00795FAD"/>
    <w:rsid w:val="00796EFA"/>
    <w:rsid w:val="007A1EDC"/>
    <w:rsid w:val="007A2CA2"/>
    <w:rsid w:val="007B003E"/>
    <w:rsid w:val="007B1098"/>
    <w:rsid w:val="007B1BBF"/>
    <w:rsid w:val="007B2424"/>
    <w:rsid w:val="007B3800"/>
    <w:rsid w:val="007B564A"/>
    <w:rsid w:val="007C072D"/>
    <w:rsid w:val="007C19B8"/>
    <w:rsid w:val="007C2A4C"/>
    <w:rsid w:val="007C4B06"/>
    <w:rsid w:val="007C4DE2"/>
    <w:rsid w:val="007C6259"/>
    <w:rsid w:val="007D1AA2"/>
    <w:rsid w:val="007D36AA"/>
    <w:rsid w:val="007D3E60"/>
    <w:rsid w:val="007D51C0"/>
    <w:rsid w:val="007D760E"/>
    <w:rsid w:val="007E0D34"/>
    <w:rsid w:val="007E269D"/>
    <w:rsid w:val="007E309B"/>
    <w:rsid w:val="007E39DE"/>
    <w:rsid w:val="007E4AFE"/>
    <w:rsid w:val="007E5C7F"/>
    <w:rsid w:val="007E7677"/>
    <w:rsid w:val="007F1A94"/>
    <w:rsid w:val="007F3112"/>
    <w:rsid w:val="007F456F"/>
    <w:rsid w:val="007F6D8C"/>
    <w:rsid w:val="0080111D"/>
    <w:rsid w:val="008013EE"/>
    <w:rsid w:val="00802F80"/>
    <w:rsid w:val="00804823"/>
    <w:rsid w:val="00806C62"/>
    <w:rsid w:val="008123CB"/>
    <w:rsid w:val="0081240F"/>
    <w:rsid w:val="0081335A"/>
    <w:rsid w:val="008145C8"/>
    <w:rsid w:val="00814799"/>
    <w:rsid w:val="00816EB5"/>
    <w:rsid w:val="0082342C"/>
    <w:rsid w:val="00824BB1"/>
    <w:rsid w:val="00824BDD"/>
    <w:rsid w:val="0082615D"/>
    <w:rsid w:val="00827AD1"/>
    <w:rsid w:val="00832752"/>
    <w:rsid w:val="008339B4"/>
    <w:rsid w:val="00833D0C"/>
    <w:rsid w:val="0083504D"/>
    <w:rsid w:val="008379BB"/>
    <w:rsid w:val="00841C6B"/>
    <w:rsid w:val="00843275"/>
    <w:rsid w:val="00850348"/>
    <w:rsid w:val="00851000"/>
    <w:rsid w:val="00852022"/>
    <w:rsid w:val="0085208E"/>
    <w:rsid w:val="00852828"/>
    <w:rsid w:val="00853BFC"/>
    <w:rsid w:val="00855CCC"/>
    <w:rsid w:val="00856578"/>
    <w:rsid w:val="00856979"/>
    <w:rsid w:val="0085742A"/>
    <w:rsid w:val="00862D0C"/>
    <w:rsid w:val="0086473F"/>
    <w:rsid w:val="00864DDD"/>
    <w:rsid w:val="0087438D"/>
    <w:rsid w:val="00874AE7"/>
    <w:rsid w:val="00877E2E"/>
    <w:rsid w:val="00882016"/>
    <w:rsid w:val="00882424"/>
    <w:rsid w:val="00882995"/>
    <w:rsid w:val="0088469B"/>
    <w:rsid w:val="00885BCD"/>
    <w:rsid w:val="008909DA"/>
    <w:rsid w:val="0089102C"/>
    <w:rsid w:val="00892697"/>
    <w:rsid w:val="008932DE"/>
    <w:rsid w:val="008935F1"/>
    <w:rsid w:val="00897506"/>
    <w:rsid w:val="008A38C5"/>
    <w:rsid w:val="008A488B"/>
    <w:rsid w:val="008A6319"/>
    <w:rsid w:val="008A6707"/>
    <w:rsid w:val="008B0239"/>
    <w:rsid w:val="008B0665"/>
    <w:rsid w:val="008B2488"/>
    <w:rsid w:val="008B2B55"/>
    <w:rsid w:val="008B4192"/>
    <w:rsid w:val="008B41F0"/>
    <w:rsid w:val="008B459A"/>
    <w:rsid w:val="008B4A6C"/>
    <w:rsid w:val="008B6401"/>
    <w:rsid w:val="008B67F5"/>
    <w:rsid w:val="008B6948"/>
    <w:rsid w:val="008B757F"/>
    <w:rsid w:val="008C0911"/>
    <w:rsid w:val="008C1557"/>
    <w:rsid w:val="008C2D6E"/>
    <w:rsid w:val="008C5EB3"/>
    <w:rsid w:val="008C76BF"/>
    <w:rsid w:val="008D3764"/>
    <w:rsid w:val="008D3D9C"/>
    <w:rsid w:val="008D5414"/>
    <w:rsid w:val="008E2538"/>
    <w:rsid w:val="008E258A"/>
    <w:rsid w:val="008E2B44"/>
    <w:rsid w:val="008E66E0"/>
    <w:rsid w:val="008E66FB"/>
    <w:rsid w:val="008E7B60"/>
    <w:rsid w:val="008F42C6"/>
    <w:rsid w:val="008F7724"/>
    <w:rsid w:val="008F7A67"/>
    <w:rsid w:val="009035FC"/>
    <w:rsid w:val="009037DD"/>
    <w:rsid w:val="00904412"/>
    <w:rsid w:val="009073BC"/>
    <w:rsid w:val="0091003A"/>
    <w:rsid w:val="0091149D"/>
    <w:rsid w:val="00915FEF"/>
    <w:rsid w:val="00917E21"/>
    <w:rsid w:val="00921856"/>
    <w:rsid w:val="00923B83"/>
    <w:rsid w:val="0092514E"/>
    <w:rsid w:val="00931C37"/>
    <w:rsid w:val="0093443C"/>
    <w:rsid w:val="00941441"/>
    <w:rsid w:val="0094372E"/>
    <w:rsid w:val="0094446F"/>
    <w:rsid w:val="00944BBB"/>
    <w:rsid w:val="009458C9"/>
    <w:rsid w:val="009463AA"/>
    <w:rsid w:val="00946B51"/>
    <w:rsid w:val="009479AA"/>
    <w:rsid w:val="00950C64"/>
    <w:rsid w:val="00952353"/>
    <w:rsid w:val="0095374A"/>
    <w:rsid w:val="0095531B"/>
    <w:rsid w:val="009564F7"/>
    <w:rsid w:val="00957688"/>
    <w:rsid w:val="009578B1"/>
    <w:rsid w:val="00960C29"/>
    <w:rsid w:val="00961E70"/>
    <w:rsid w:val="00963187"/>
    <w:rsid w:val="00963F10"/>
    <w:rsid w:val="009645A2"/>
    <w:rsid w:val="00967C27"/>
    <w:rsid w:val="009717B1"/>
    <w:rsid w:val="0097208C"/>
    <w:rsid w:val="009728DC"/>
    <w:rsid w:val="009730FA"/>
    <w:rsid w:val="00975EDB"/>
    <w:rsid w:val="009775AF"/>
    <w:rsid w:val="0098189B"/>
    <w:rsid w:val="00984413"/>
    <w:rsid w:val="0098531E"/>
    <w:rsid w:val="00985CA6"/>
    <w:rsid w:val="0098661D"/>
    <w:rsid w:val="009910FF"/>
    <w:rsid w:val="00997009"/>
    <w:rsid w:val="0099710C"/>
    <w:rsid w:val="009A0643"/>
    <w:rsid w:val="009A0C9E"/>
    <w:rsid w:val="009A1713"/>
    <w:rsid w:val="009A605C"/>
    <w:rsid w:val="009A6C53"/>
    <w:rsid w:val="009A6D8D"/>
    <w:rsid w:val="009B2472"/>
    <w:rsid w:val="009B3190"/>
    <w:rsid w:val="009B5B49"/>
    <w:rsid w:val="009B605D"/>
    <w:rsid w:val="009B7519"/>
    <w:rsid w:val="009C17B7"/>
    <w:rsid w:val="009C1B52"/>
    <w:rsid w:val="009C20FB"/>
    <w:rsid w:val="009C3250"/>
    <w:rsid w:val="009C4952"/>
    <w:rsid w:val="009C5147"/>
    <w:rsid w:val="009C5855"/>
    <w:rsid w:val="009C6279"/>
    <w:rsid w:val="009D1274"/>
    <w:rsid w:val="009D70E7"/>
    <w:rsid w:val="009D786F"/>
    <w:rsid w:val="009D7A7E"/>
    <w:rsid w:val="009E2EEB"/>
    <w:rsid w:val="009E757C"/>
    <w:rsid w:val="009E7D41"/>
    <w:rsid w:val="009F26E1"/>
    <w:rsid w:val="009F3E0A"/>
    <w:rsid w:val="009F411D"/>
    <w:rsid w:val="009F787D"/>
    <w:rsid w:val="00A00F1C"/>
    <w:rsid w:val="00A02394"/>
    <w:rsid w:val="00A032FC"/>
    <w:rsid w:val="00A0453F"/>
    <w:rsid w:val="00A056BA"/>
    <w:rsid w:val="00A075E6"/>
    <w:rsid w:val="00A115CC"/>
    <w:rsid w:val="00A116F5"/>
    <w:rsid w:val="00A1318F"/>
    <w:rsid w:val="00A22139"/>
    <w:rsid w:val="00A252EB"/>
    <w:rsid w:val="00A25B16"/>
    <w:rsid w:val="00A26336"/>
    <w:rsid w:val="00A271E5"/>
    <w:rsid w:val="00A31C07"/>
    <w:rsid w:val="00A3605E"/>
    <w:rsid w:val="00A374F2"/>
    <w:rsid w:val="00A40686"/>
    <w:rsid w:val="00A41126"/>
    <w:rsid w:val="00A4612B"/>
    <w:rsid w:val="00A46F8C"/>
    <w:rsid w:val="00A4748D"/>
    <w:rsid w:val="00A50996"/>
    <w:rsid w:val="00A558EE"/>
    <w:rsid w:val="00A56732"/>
    <w:rsid w:val="00A61478"/>
    <w:rsid w:val="00A67989"/>
    <w:rsid w:val="00A73524"/>
    <w:rsid w:val="00A74309"/>
    <w:rsid w:val="00A74771"/>
    <w:rsid w:val="00A74EAF"/>
    <w:rsid w:val="00A751CD"/>
    <w:rsid w:val="00A75CA5"/>
    <w:rsid w:val="00A80D4D"/>
    <w:rsid w:val="00A835C4"/>
    <w:rsid w:val="00A845FD"/>
    <w:rsid w:val="00A850D4"/>
    <w:rsid w:val="00A906C3"/>
    <w:rsid w:val="00A9530C"/>
    <w:rsid w:val="00AA040C"/>
    <w:rsid w:val="00AA5A67"/>
    <w:rsid w:val="00AA5EC2"/>
    <w:rsid w:val="00AA6055"/>
    <w:rsid w:val="00AA7E41"/>
    <w:rsid w:val="00AB0C62"/>
    <w:rsid w:val="00AB618B"/>
    <w:rsid w:val="00AB6D2A"/>
    <w:rsid w:val="00AC06D1"/>
    <w:rsid w:val="00AC279E"/>
    <w:rsid w:val="00AC2F73"/>
    <w:rsid w:val="00AC381A"/>
    <w:rsid w:val="00AC3BAB"/>
    <w:rsid w:val="00AC405F"/>
    <w:rsid w:val="00AC43C2"/>
    <w:rsid w:val="00AC5A74"/>
    <w:rsid w:val="00AD0302"/>
    <w:rsid w:val="00AD1867"/>
    <w:rsid w:val="00AD1B59"/>
    <w:rsid w:val="00AD54C0"/>
    <w:rsid w:val="00AD5DB2"/>
    <w:rsid w:val="00AD6AB1"/>
    <w:rsid w:val="00AD711F"/>
    <w:rsid w:val="00AE0882"/>
    <w:rsid w:val="00AE17B0"/>
    <w:rsid w:val="00AE5A4D"/>
    <w:rsid w:val="00AE684B"/>
    <w:rsid w:val="00AE730C"/>
    <w:rsid w:val="00AF08AD"/>
    <w:rsid w:val="00AF25F0"/>
    <w:rsid w:val="00AF4DD1"/>
    <w:rsid w:val="00AF69BF"/>
    <w:rsid w:val="00AF7FAE"/>
    <w:rsid w:val="00B05871"/>
    <w:rsid w:val="00B066CC"/>
    <w:rsid w:val="00B07236"/>
    <w:rsid w:val="00B07326"/>
    <w:rsid w:val="00B10D2A"/>
    <w:rsid w:val="00B10DD9"/>
    <w:rsid w:val="00B114E7"/>
    <w:rsid w:val="00B1218E"/>
    <w:rsid w:val="00B122B5"/>
    <w:rsid w:val="00B12A81"/>
    <w:rsid w:val="00B13D57"/>
    <w:rsid w:val="00B15232"/>
    <w:rsid w:val="00B17153"/>
    <w:rsid w:val="00B263F2"/>
    <w:rsid w:val="00B27130"/>
    <w:rsid w:val="00B27525"/>
    <w:rsid w:val="00B43B1B"/>
    <w:rsid w:val="00B465CE"/>
    <w:rsid w:val="00B561B0"/>
    <w:rsid w:val="00B65DCD"/>
    <w:rsid w:val="00B739DA"/>
    <w:rsid w:val="00B73AF9"/>
    <w:rsid w:val="00B7400C"/>
    <w:rsid w:val="00B82409"/>
    <w:rsid w:val="00B82569"/>
    <w:rsid w:val="00B82888"/>
    <w:rsid w:val="00B83A6A"/>
    <w:rsid w:val="00B83B34"/>
    <w:rsid w:val="00B84CFF"/>
    <w:rsid w:val="00B86276"/>
    <w:rsid w:val="00B870F4"/>
    <w:rsid w:val="00B91673"/>
    <w:rsid w:val="00B92B72"/>
    <w:rsid w:val="00B93086"/>
    <w:rsid w:val="00B937F7"/>
    <w:rsid w:val="00B949DA"/>
    <w:rsid w:val="00B95202"/>
    <w:rsid w:val="00BA0813"/>
    <w:rsid w:val="00BA17B2"/>
    <w:rsid w:val="00BA476A"/>
    <w:rsid w:val="00BA480F"/>
    <w:rsid w:val="00BA4E01"/>
    <w:rsid w:val="00BA6D7F"/>
    <w:rsid w:val="00BA769D"/>
    <w:rsid w:val="00BB1385"/>
    <w:rsid w:val="00BB5169"/>
    <w:rsid w:val="00BB5624"/>
    <w:rsid w:val="00BB7537"/>
    <w:rsid w:val="00BC2FF7"/>
    <w:rsid w:val="00BC338E"/>
    <w:rsid w:val="00BC3BF4"/>
    <w:rsid w:val="00BD05CE"/>
    <w:rsid w:val="00BD1E94"/>
    <w:rsid w:val="00BD3499"/>
    <w:rsid w:val="00BD59ED"/>
    <w:rsid w:val="00BD61F6"/>
    <w:rsid w:val="00BD64F9"/>
    <w:rsid w:val="00BD6839"/>
    <w:rsid w:val="00BD6EB4"/>
    <w:rsid w:val="00BD71CE"/>
    <w:rsid w:val="00BE17CC"/>
    <w:rsid w:val="00BE304D"/>
    <w:rsid w:val="00BE32AD"/>
    <w:rsid w:val="00BE7198"/>
    <w:rsid w:val="00BF7432"/>
    <w:rsid w:val="00C02C17"/>
    <w:rsid w:val="00C071B6"/>
    <w:rsid w:val="00C1299B"/>
    <w:rsid w:val="00C17233"/>
    <w:rsid w:val="00C17915"/>
    <w:rsid w:val="00C20544"/>
    <w:rsid w:val="00C209DA"/>
    <w:rsid w:val="00C30E43"/>
    <w:rsid w:val="00C34923"/>
    <w:rsid w:val="00C34E65"/>
    <w:rsid w:val="00C359FE"/>
    <w:rsid w:val="00C35ECF"/>
    <w:rsid w:val="00C36A37"/>
    <w:rsid w:val="00C429E4"/>
    <w:rsid w:val="00C4729B"/>
    <w:rsid w:val="00C47CD9"/>
    <w:rsid w:val="00C5168A"/>
    <w:rsid w:val="00C51EAA"/>
    <w:rsid w:val="00C52E8D"/>
    <w:rsid w:val="00C53568"/>
    <w:rsid w:val="00C547CF"/>
    <w:rsid w:val="00C5678A"/>
    <w:rsid w:val="00C60963"/>
    <w:rsid w:val="00C60B77"/>
    <w:rsid w:val="00C6138B"/>
    <w:rsid w:val="00C61D76"/>
    <w:rsid w:val="00C631E2"/>
    <w:rsid w:val="00C6419E"/>
    <w:rsid w:val="00C64A63"/>
    <w:rsid w:val="00C64D8C"/>
    <w:rsid w:val="00C65536"/>
    <w:rsid w:val="00C660E1"/>
    <w:rsid w:val="00C67612"/>
    <w:rsid w:val="00C70C57"/>
    <w:rsid w:val="00C7147E"/>
    <w:rsid w:val="00C72614"/>
    <w:rsid w:val="00C74FAC"/>
    <w:rsid w:val="00C779E8"/>
    <w:rsid w:val="00C80C37"/>
    <w:rsid w:val="00C81650"/>
    <w:rsid w:val="00C824F5"/>
    <w:rsid w:val="00C86022"/>
    <w:rsid w:val="00C92858"/>
    <w:rsid w:val="00CA032F"/>
    <w:rsid w:val="00CA14AB"/>
    <w:rsid w:val="00CA1577"/>
    <w:rsid w:val="00CA16B6"/>
    <w:rsid w:val="00CA2414"/>
    <w:rsid w:val="00CA3713"/>
    <w:rsid w:val="00CA5051"/>
    <w:rsid w:val="00CA5F28"/>
    <w:rsid w:val="00CA6440"/>
    <w:rsid w:val="00CA6EEC"/>
    <w:rsid w:val="00CA7998"/>
    <w:rsid w:val="00CB1366"/>
    <w:rsid w:val="00CB31FB"/>
    <w:rsid w:val="00CC0ADE"/>
    <w:rsid w:val="00CC1140"/>
    <w:rsid w:val="00CC31D7"/>
    <w:rsid w:val="00CC429D"/>
    <w:rsid w:val="00CC530A"/>
    <w:rsid w:val="00CC6D6E"/>
    <w:rsid w:val="00CC7501"/>
    <w:rsid w:val="00CD1F50"/>
    <w:rsid w:val="00CD2FB9"/>
    <w:rsid w:val="00CD6B30"/>
    <w:rsid w:val="00CD6C2D"/>
    <w:rsid w:val="00CE0AA0"/>
    <w:rsid w:val="00CE0C1C"/>
    <w:rsid w:val="00CE41C8"/>
    <w:rsid w:val="00CE5057"/>
    <w:rsid w:val="00CE6844"/>
    <w:rsid w:val="00CE748E"/>
    <w:rsid w:val="00CE7518"/>
    <w:rsid w:val="00CE793C"/>
    <w:rsid w:val="00CE7AB0"/>
    <w:rsid w:val="00CF2C7B"/>
    <w:rsid w:val="00CF3443"/>
    <w:rsid w:val="00CF3FB4"/>
    <w:rsid w:val="00CF5530"/>
    <w:rsid w:val="00CF65E5"/>
    <w:rsid w:val="00CF7DC4"/>
    <w:rsid w:val="00D0014A"/>
    <w:rsid w:val="00D02334"/>
    <w:rsid w:val="00D029C1"/>
    <w:rsid w:val="00D02E2D"/>
    <w:rsid w:val="00D05998"/>
    <w:rsid w:val="00D07864"/>
    <w:rsid w:val="00D1053D"/>
    <w:rsid w:val="00D117A3"/>
    <w:rsid w:val="00D11A76"/>
    <w:rsid w:val="00D15D7E"/>
    <w:rsid w:val="00D212F2"/>
    <w:rsid w:val="00D2187F"/>
    <w:rsid w:val="00D22DC9"/>
    <w:rsid w:val="00D26702"/>
    <w:rsid w:val="00D306B8"/>
    <w:rsid w:val="00D30845"/>
    <w:rsid w:val="00D31D85"/>
    <w:rsid w:val="00D32BD5"/>
    <w:rsid w:val="00D34582"/>
    <w:rsid w:val="00D34F52"/>
    <w:rsid w:val="00D3732D"/>
    <w:rsid w:val="00D44D98"/>
    <w:rsid w:val="00D461BA"/>
    <w:rsid w:val="00D509C2"/>
    <w:rsid w:val="00D523C7"/>
    <w:rsid w:val="00D555FD"/>
    <w:rsid w:val="00D6076F"/>
    <w:rsid w:val="00D629C6"/>
    <w:rsid w:val="00D64766"/>
    <w:rsid w:val="00D64AD2"/>
    <w:rsid w:val="00D70F2D"/>
    <w:rsid w:val="00D7127F"/>
    <w:rsid w:val="00D717C8"/>
    <w:rsid w:val="00D71F30"/>
    <w:rsid w:val="00D73405"/>
    <w:rsid w:val="00D853F4"/>
    <w:rsid w:val="00D90262"/>
    <w:rsid w:val="00D9237A"/>
    <w:rsid w:val="00D923A7"/>
    <w:rsid w:val="00D92EE1"/>
    <w:rsid w:val="00D948AD"/>
    <w:rsid w:val="00D95C8C"/>
    <w:rsid w:val="00D96549"/>
    <w:rsid w:val="00D96EC0"/>
    <w:rsid w:val="00D977F0"/>
    <w:rsid w:val="00DA0DFC"/>
    <w:rsid w:val="00DA371F"/>
    <w:rsid w:val="00DA43A7"/>
    <w:rsid w:val="00DA4D62"/>
    <w:rsid w:val="00DA5BCF"/>
    <w:rsid w:val="00DB3C9F"/>
    <w:rsid w:val="00DB494A"/>
    <w:rsid w:val="00DB4B6E"/>
    <w:rsid w:val="00DB69A1"/>
    <w:rsid w:val="00DB7DBC"/>
    <w:rsid w:val="00DC1C74"/>
    <w:rsid w:val="00DC31C4"/>
    <w:rsid w:val="00DC40AE"/>
    <w:rsid w:val="00DC49BA"/>
    <w:rsid w:val="00DC7DF1"/>
    <w:rsid w:val="00DC7F26"/>
    <w:rsid w:val="00DD0918"/>
    <w:rsid w:val="00DD2601"/>
    <w:rsid w:val="00DD4D9C"/>
    <w:rsid w:val="00DE12E3"/>
    <w:rsid w:val="00DE2310"/>
    <w:rsid w:val="00DE2708"/>
    <w:rsid w:val="00DE4E0B"/>
    <w:rsid w:val="00DE4F06"/>
    <w:rsid w:val="00DF16E3"/>
    <w:rsid w:val="00DF2945"/>
    <w:rsid w:val="00DF3732"/>
    <w:rsid w:val="00DF3C73"/>
    <w:rsid w:val="00DF3F83"/>
    <w:rsid w:val="00DF71C1"/>
    <w:rsid w:val="00DF7370"/>
    <w:rsid w:val="00E019E4"/>
    <w:rsid w:val="00E01E63"/>
    <w:rsid w:val="00E0242F"/>
    <w:rsid w:val="00E03DF9"/>
    <w:rsid w:val="00E0452A"/>
    <w:rsid w:val="00E04E2E"/>
    <w:rsid w:val="00E10C99"/>
    <w:rsid w:val="00E11ABD"/>
    <w:rsid w:val="00E13090"/>
    <w:rsid w:val="00E1361C"/>
    <w:rsid w:val="00E15048"/>
    <w:rsid w:val="00E151A4"/>
    <w:rsid w:val="00E165DA"/>
    <w:rsid w:val="00E17584"/>
    <w:rsid w:val="00E225AF"/>
    <w:rsid w:val="00E258AA"/>
    <w:rsid w:val="00E25AC6"/>
    <w:rsid w:val="00E25C2E"/>
    <w:rsid w:val="00E3401F"/>
    <w:rsid w:val="00E3453D"/>
    <w:rsid w:val="00E34AF2"/>
    <w:rsid w:val="00E35924"/>
    <w:rsid w:val="00E373F0"/>
    <w:rsid w:val="00E377CB"/>
    <w:rsid w:val="00E4076C"/>
    <w:rsid w:val="00E43958"/>
    <w:rsid w:val="00E45E63"/>
    <w:rsid w:val="00E52561"/>
    <w:rsid w:val="00E547BA"/>
    <w:rsid w:val="00E554A6"/>
    <w:rsid w:val="00E56A03"/>
    <w:rsid w:val="00E578BB"/>
    <w:rsid w:val="00E61200"/>
    <w:rsid w:val="00E615E5"/>
    <w:rsid w:val="00E647C0"/>
    <w:rsid w:val="00E659F2"/>
    <w:rsid w:val="00E660C6"/>
    <w:rsid w:val="00E707DE"/>
    <w:rsid w:val="00E72FDA"/>
    <w:rsid w:val="00E7515A"/>
    <w:rsid w:val="00E76C92"/>
    <w:rsid w:val="00E804BB"/>
    <w:rsid w:val="00E837B6"/>
    <w:rsid w:val="00E86066"/>
    <w:rsid w:val="00E87113"/>
    <w:rsid w:val="00E90161"/>
    <w:rsid w:val="00E9432D"/>
    <w:rsid w:val="00E94610"/>
    <w:rsid w:val="00E95150"/>
    <w:rsid w:val="00E95598"/>
    <w:rsid w:val="00E95DF6"/>
    <w:rsid w:val="00EA1C46"/>
    <w:rsid w:val="00EA2D7B"/>
    <w:rsid w:val="00EA315D"/>
    <w:rsid w:val="00EA40F7"/>
    <w:rsid w:val="00EA4C5A"/>
    <w:rsid w:val="00EB16F3"/>
    <w:rsid w:val="00EB1FE4"/>
    <w:rsid w:val="00EB2065"/>
    <w:rsid w:val="00EB2463"/>
    <w:rsid w:val="00EB2834"/>
    <w:rsid w:val="00EB5A12"/>
    <w:rsid w:val="00EB6905"/>
    <w:rsid w:val="00EC48FC"/>
    <w:rsid w:val="00EC78B4"/>
    <w:rsid w:val="00ED14D6"/>
    <w:rsid w:val="00ED3462"/>
    <w:rsid w:val="00ED3CEA"/>
    <w:rsid w:val="00ED3FF8"/>
    <w:rsid w:val="00ED4067"/>
    <w:rsid w:val="00ED544D"/>
    <w:rsid w:val="00ED71C4"/>
    <w:rsid w:val="00EE1E28"/>
    <w:rsid w:val="00EE35A9"/>
    <w:rsid w:val="00EE3D6B"/>
    <w:rsid w:val="00EE5587"/>
    <w:rsid w:val="00EE5913"/>
    <w:rsid w:val="00EE676D"/>
    <w:rsid w:val="00EF28A7"/>
    <w:rsid w:val="00EF417A"/>
    <w:rsid w:val="00F006DC"/>
    <w:rsid w:val="00F03695"/>
    <w:rsid w:val="00F06647"/>
    <w:rsid w:val="00F11186"/>
    <w:rsid w:val="00F209F3"/>
    <w:rsid w:val="00F20AC9"/>
    <w:rsid w:val="00F23126"/>
    <w:rsid w:val="00F250CD"/>
    <w:rsid w:val="00F30015"/>
    <w:rsid w:val="00F315A4"/>
    <w:rsid w:val="00F31877"/>
    <w:rsid w:val="00F3321A"/>
    <w:rsid w:val="00F340A2"/>
    <w:rsid w:val="00F369CB"/>
    <w:rsid w:val="00F3791F"/>
    <w:rsid w:val="00F37A57"/>
    <w:rsid w:val="00F4109A"/>
    <w:rsid w:val="00F428AC"/>
    <w:rsid w:val="00F44043"/>
    <w:rsid w:val="00F50DC2"/>
    <w:rsid w:val="00F530AA"/>
    <w:rsid w:val="00F54B7F"/>
    <w:rsid w:val="00F56CA4"/>
    <w:rsid w:val="00F60C60"/>
    <w:rsid w:val="00F65CD1"/>
    <w:rsid w:val="00F67A99"/>
    <w:rsid w:val="00F723A6"/>
    <w:rsid w:val="00F72509"/>
    <w:rsid w:val="00F73B18"/>
    <w:rsid w:val="00F75892"/>
    <w:rsid w:val="00F7678A"/>
    <w:rsid w:val="00F77BBA"/>
    <w:rsid w:val="00F81D09"/>
    <w:rsid w:val="00F81FF8"/>
    <w:rsid w:val="00F821D8"/>
    <w:rsid w:val="00F83592"/>
    <w:rsid w:val="00F84E3F"/>
    <w:rsid w:val="00F86BFD"/>
    <w:rsid w:val="00F90C58"/>
    <w:rsid w:val="00F91456"/>
    <w:rsid w:val="00F936A8"/>
    <w:rsid w:val="00F94549"/>
    <w:rsid w:val="00F959D6"/>
    <w:rsid w:val="00F96A4E"/>
    <w:rsid w:val="00F9768D"/>
    <w:rsid w:val="00FA4F60"/>
    <w:rsid w:val="00FA4F81"/>
    <w:rsid w:val="00FB1D46"/>
    <w:rsid w:val="00FB34D5"/>
    <w:rsid w:val="00FB5B27"/>
    <w:rsid w:val="00FB63B5"/>
    <w:rsid w:val="00FC15B9"/>
    <w:rsid w:val="00FC51C4"/>
    <w:rsid w:val="00FC7FEA"/>
    <w:rsid w:val="00FD04C2"/>
    <w:rsid w:val="00FD3CF1"/>
    <w:rsid w:val="00FD7117"/>
    <w:rsid w:val="00FD7140"/>
    <w:rsid w:val="00FE0A48"/>
    <w:rsid w:val="00FE1F87"/>
    <w:rsid w:val="00FE24BD"/>
    <w:rsid w:val="00FE58C8"/>
    <w:rsid w:val="00FF15ED"/>
    <w:rsid w:val="00FF3AEA"/>
    <w:rsid w:val="00FF4E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AE871"/>
  <w15:docId w15:val="{434C7B09-35E0-47BA-AF0D-4D604562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56BA"/>
  </w:style>
  <w:style w:type="paragraph" w:styleId="Titolo1">
    <w:name w:val="heading 1"/>
    <w:basedOn w:val="Normale"/>
    <w:next w:val="Normale"/>
    <w:link w:val="Titolo1Carattere"/>
    <w:qFormat/>
    <w:rsid w:val="00A4748D"/>
    <w:pPr>
      <w:keepNext/>
      <w:spacing w:after="0" w:line="240" w:lineRule="auto"/>
      <w:jc w:val="center"/>
      <w:outlineLvl w:val="0"/>
    </w:pPr>
    <w:rPr>
      <w:rFonts w:ascii="Kunstler Script" w:eastAsia="Times New Roman" w:hAnsi="Kunstler Script" w:cs="Times New Roman"/>
      <w:sz w:val="56"/>
      <w:szCs w:val="20"/>
      <w:lang w:eastAsia="it-IT"/>
    </w:rPr>
  </w:style>
  <w:style w:type="paragraph" w:styleId="Titolo2">
    <w:name w:val="heading 2"/>
    <w:basedOn w:val="Normale"/>
    <w:next w:val="Normale"/>
    <w:link w:val="Titolo2Carattere"/>
    <w:qFormat/>
    <w:rsid w:val="00A4748D"/>
    <w:pPr>
      <w:keepNext/>
      <w:spacing w:after="0" w:line="240" w:lineRule="auto"/>
      <w:jc w:val="right"/>
      <w:outlineLvl w:val="1"/>
    </w:pPr>
    <w:rPr>
      <w:rFonts w:ascii="Kunstler Script" w:eastAsia="Times New Roman" w:hAnsi="Kunstler Script" w:cs="Times New Roman"/>
      <w:b/>
      <w:spacing w:val="-108"/>
      <w:kern w:val="140"/>
      <w:position w:val="-74"/>
      <w:sz w:val="160"/>
      <w:szCs w:val="20"/>
      <w:lang w:eastAsia="it-IT"/>
    </w:rPr>
  </w:style>
  <w:style w:type="paragraph" w:styleId="Titolo4">
    <w:name w:val="heading 4"/>
    <w:basedOn w:val="Normale"/>
    <w:next w:val="Normale"/>
    <w:link w:val="Titolo4Carattere"/>
    <w:qFormat/>
    <w:rsid w:val="0091003A"/>
    <w:pPr>
      <w:keepNext/>
      <w:tabs>
        <w:tab w:val="left" w:pos="1701"/>
        <w:tab w:val="left" w:pos="6237"/>
      </w:tabs>
      <w:spacing w:after="0" w:line="80" w:lineRule="atLeast"/>
      <w:jc w:val="both"/>
      <w:outlineLvl w:val="3"/>
    </w:pPr>
    <w:rPr>
      <w:rFonts w:ascii="Times New Roman" w:eastAsia="Times New Roman" w:hAnsi="Times New Roman" w:cs="Times New Roman"/>
      <w:spacing w:val="5"/>
      <w:sz w:val="24"/>
      <w:szCs w:val="20"/>
      <w:lang w:eastAsia="it-IT"/>
    </w:rPr>
  </w:style>
  <w:style w:type="paragraph" w:styleId="Titolo5">
    <w:name w:val="heading 5"/>
    <w:basedOn w:val="Normale"/>
    <w:next w:val="Normale"/>
    <w:link w:val="Titolo5Carattere"/>
    <w:qFormat/>
    <w:rsid w:val="0091003A"/>
    <w:pPr>
      <w:keepNext/>
      <w:tabs>
        <w:tab w:val="left" w:pos="426"/>
        <w:tab w:val="left" w:pos="1985"/>
        <w:tab w:val="left" w:pos="6237"/>
      </w:tabs>
      <w:spacing w:before="60" w:after="60" w:line="280" w:lineRule="exact"/>
      <w:ind w:left="1418" w:right="1418" w:firstLine="227"/>
      <w:jc w:val="both"/>
      <w:outlineLvl w:val="4"/>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91003A"/>
    <w:rPr>
      <w:rFonts w:ascii="Times New Roman" w:eastAsia="Times New Roman" w:hAnsi="Times New Roman" w:cs="Times New Roman"/>
      <w:spacing w:val="5"/>
      <w:sz w:val="24"/>
      <w:szCs w:val="20"/>
      <w:lang w:eastAsia="it-IT"/>
    </w:rPr>
  </w:style>
  <w:style w:type="character" w:customStyle="1" w:styleId="Titolo5Carattere">
    <w:name w:val="Titolo 5 Carattere"/>
    <w:basedOn w:val="Carpredefinitoparagrafo"/>
    <w:link w:val="Titolo5"/>
    <w:rsid w:val="0091003A"/>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91003A"/>
    <w:pPr>
      <w:tabs>
        <w:tab w:val="left" w:pos="1134"/>
        <w:tab w:val="left" w:pos="6237"/>
      </w:tabs>
      <w:spacing w:after="0" w:line="380" w:lineRule="exact"/>
      <w:jc w:val="both"/>
    </w:pPr>
    <w:rPr>
      <w:rFonts w:ascii="Times New Roman" w:eastAsia="Times New Roman" w:hAnsi="Times New Roman" w:cs="Times New Roman"/>
      <w:spacing w:val="5"/>
      <w:position w:val="30"/>
      <w:sz w:val="18"/>
      <w:szCs w:val="20"/>
      <w:lang w:eastAsia="it-IT"/>
    </w:rPr>
  </w:style>
  <w:style w:type="character" w:customStyle="1" w:styleId="CorpotestoCarattere">
    <w:name w:val="Corpo testo Carattere"/>
    <w:basedOn w:val="Carpredefinitoparagrafo"/>
    <w:link w:val="Corpotesto"/>
    <w:rsid w:val="0091003A"/>
    <w:rPr>
      <w:rFonts w:ascii="Times New Roman" w:eastAsia="Times New Roman" w:hAnsi="Times New Roman" w:cs="Times New Roman"/>
      <w:spacing w:val="5"/>
      <w:position w:val="30"/>
      <w:sz w:val="18"/>
      <w:szCs w:val="20"/>
      <w:lang w:eastAsia="it-IT"/>
    </w:rPr>
  </w:style>
  <w:style w:type="paragraph" w:styleId="Didascalia">
    <w:name w:val="caption"/>
    <w:basedOn w:val="Normale"/>
    <w:next w:val="Normale"/>
    <w:qFormat/>
    <w:rsid w:val="0091003A"/>
    <w:pPr>
      <w:tabs>
        <w:tab w:val="left" w:pos="1304"/>
        <w:tab w:val="left" w:pos="4763"/>
      </w:tabs>
      <w:spacing w:after="0" w:line="240" w:lineRule="auto"/>
    </w:pPr>
    <w:rPr>
      <w:rFonts w:ascii="Times New Roman" w:eastAsia="Times New Roman" w:hAnsi="Times New Roman" w:cs="Times New Roman"/>
      <w:b/>
      <w:szCs w:val="20"/>
      <w:lang w:eastAsia="it-IT"/>
    </w:rPr>
  </w:style>
  <w:style w:type="paragraph" w:styleId="Pidipagina">
    <w:name w:val="footer"/>
    <w:basedOn w:val="Normale"/>
    <w:link w:val="PidipaginaCarattere"/>
    <w:uiPriority w:val="99"/>
    <w:rsid w:val="0091003A"/>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rsid w:val="0091003A"/>
    <w:rPr>
      <w:rFonts w:ascii="Times New Roman" w:eastAsia="Times New Roman" w:hAnsi="Times New Roman" w:cs="Times New Roman"/>
      <w:sz w:val="20"/>
      <w:szCs w:val="20"/>
      <w:lang w:eastAsia="it-IT"/>
    </w:rPr>
  </w:style>
  <w:style w:type="character" w:styleId="Numeropagina">
    <w:name w:val="page number"/>
    <w:basedOn w:val="Carpredefinitoparagrafo"/>
    <w:rsid w:val="0091003A"/>
  </w:style>
  <w:style w:type="character" w:customStyle="1" w:styleId="Titolo1Carattere">
    <w:name w:val="Titolo 1 Carattere"/>
    <w:basedOn w:val="Carpredefinitoparagrafo"/>
    <w:link w:val="Titolo1"/>
    <w:rsid w:val="00A4748D"/>
    <w:rPr>
      <w:rFonts w:ascii="Kunstler Script" w:eastAsia="Times New Roman" w:hAnsi="Kunstler Script" w:cs="Times New Roman"/>
      <w:sz w:val="56"/>
      <w:szCs w:val="20"/>
      <w:lang w:eastAsia="it-IT"/>
    </w:rPr>
  </w:style>
  <w:style w:type="character" w:customStyle="1" w:styleId="Titolo2Carattere">
    <w:name w:val="Titolo 2 Carattere"/>
    <w:basedOn w:val="Carpredefinitoparagrafo"/>
    <w:link w:val="Titolo2"/>
    <w:rsid w:val="00A4748D"/>
    <w:rPr>
      <w:rFonts w:ascii="Kunstler Script" w:eastAsia="Times New Roman" w:hAnsi="Kunstler Script" w:cs="Times New Roman"/>
      <w:b/>
      <w:spacing w:val="-108"/>
      <w:kern w:val="140"/>
      <w:position w:val="-74"/>
      <w:sz w:val="160"/>
      <w:szCs w:val="20"/>
      <w:lang w:eastAsia="it-IT"/>
    </w:rPr>
  </w:style>
  <w:style w:type="paragraph" w:styleId="Testofumetto">
    <w:name w:val="Balloon Text"/>
    <w:basedOn w:val="Normale"/>
    <w:link w:val="TestofumettoCarattere"/>
    <w:uiPriority w:val="99"/>
    <w:semiHidden/>
    <w:unhideWhenUsed/>
    <w:rsid w:val="00A474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748D"/>
    <w:rPr>
      <w:rFonts w:ascii="Tahoma" w:hAnsi="Tahoma" w:cs="Tahoma"/>
      <w:sz w:val="16"/>
      <w:szCs w:val="16"/>
    </w:rPr>
  </w:style>
  <w:style w:type="character" w:styleId="Collegamentoipertestuale">
    <w:name w:val="Hyperlink"/>
    <w:basedOn w:val="Carpredefinitoparagrafo"/>
    <w:uiPriority w:val="99"/>
    <w:unhideWhenUsed/>
    <w:rsid w:val="00A40686"/>
    <w:rPr>
      <w:color w:val="0000FF" w:themeColor="hyperlink"/>
      <w:u w:val="single"/>
    </w:rPr>
  </w:style>
  <w:style w:type="paragraph" w:customStyle="1" w:styleId="Corpodeltesto21">
    <w:name w:val="Corpo del testo 21"/>
    <w:basedOn w:val="Normale"/>
    <w:link w:val="BodyText2Carattere"/>
    <w:uiPriority w:val="99"/>
    <w:rsid w:val="0082342C"/>
    <w:pPr>
      <w:widowControl w:val="0"/>
      <w:spacing w:after="120" w:line="240" w:lineRule="auto"/>
      <w:ind w:firstLine="454"/>
      <w:jc w:val="both"/>
    </w:pPr>
    <w:rPr>
      <w:rFonts w:ascii="Calibri" w:eastAsia="Times New Roman" w:hAnsi="Calibri" w:cs="Calibri"/>
      <w:sz w:val="24"/>
      <w:szCs w:val="24"/>
      <w:lang w:eastAsia="it-IT"/>
    </w:rPr>
  </w:style>
  <w:style w:type="character" w:customStyle="1" w:styleId="BodyText2Carattere">
    <w:name w:val="Body Text 2 Carattere"/>
    <w:basedOn w:val="Carpredefinitoparagrafo"/>
    <w:link w:val="Corpodeltesto21"/>
    <w:uiPriority w:val="99"/>
    <w:locked/>
    <w:rsid w:val="0082342C"/>
    <w:rPr>
      <w:rFonts w:ascii="Calibri" w:eastAsia="Times New Roman" w:hAnsi="Calibri" w:cs="Calibri"/>
      <w:sz w:val="24"/>
      <w:szCs w:val="24"/>
      <w:lang w:eastAsia="it-IT"/>
    </w:rPr>
  </w:style>
  <w:style w:type="table" w:styleId="Grigliatabella">
    <w:name w:val="Table Grid"/>
    <w:basedOn w:val="Tabellanormale"/>
    <w:uiPriority w:val="59"/>
    <w:rsid w:val="00183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2631A"/>
    <w:pPr>
      <w:ind w:left="720"/>
      <w:contextualSpacing/>
    </w:pPr>
  </w:style>
  <w:style w:type="paragraph" w:styleId="Intestazione">
    <w:name w:val="header"/>
    <w:basedOn w:val="Normale"/>
    <w:link w:val="IntestazioneCarattere"/>
    <w:uiPriority w:val="99"/>
    <w:unhideWhenUsed/>
    <w:rsid w:val="00F73B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73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4211">
      <w:bodyDiv w:val="1"/>
      <w:marLeft w:val="0"/>
      <w:marRight w:val="0"/>
      <w:marTop w:val="0"/>
      <w:marBottom w:val="0"/>
      <w:divBdr>
        <w:top w:val="none" w:sz="0" w:space="0" w:color="auto"/>
        <w:left w:val="none" w:sz="0" w:space="0" w:color="auto"/>
        <w:bottom w:val="none" w:sz="0" w:space="0" w:color="auto"/>
        <w:right w:val="none" w:sz="0" w:space="0" w:color="auto"/>
      </w:divBdr>
    </w:div>
    <w:div w:id="25182718">
      <w:bodyDiv w:val="1"/>
      <w:marLeft w:val="0"/>
      <w:marRight w:val="0"/>
      <w:marTop w:val="0"/>
      <w:marBottom w:val="0"/>
      <w:divBdr>
        <w:top w:val="none" w:sz="0" w:space="0" w:color="auto"/>
        <w:left w:val="none" w:sz="0" w:space="0" w:color="auto"/>
        <w:bottom w:val="none" w:sz="0" w:space="0" w:color="auto"/>
        <w:right w:val="none" w:sz="0" w:space="0" w:color="auto"/>
      </w:divBdr>
    </w:div>
    <w:div w:id="31007643">
      <w:bodyDiv w:val="1"/>
      <w:marLeft w:val="0"/>
      <w:marRight w:val="0"/>
      <w:marTop w:val="0"/>
      <w:marBottom w:val="0"/>
      <w:divBdr>
        <w:top w:val="none" w:sz="0" w:space="0" w:color="auto"/>
        <w:left w:val="none" w:sz="0" w:space="0" w:color="auto"/>
        <w:bottom w:val="none" w:sz="0" w:space="0" w:color="auto"/>
        <w:right w:val="none" w:sz="0" w:space="0" w:color="auto"/>
      </w:divBdr>
    </w:div>
    <w:div w:id="93016003">
      <w:bodyDiv w:val="1"/>
      <w:marLeft w:val="0"/>
      <w:marRight w:val="0"/>
      <w:marTop w:val="0"/>
      <w:marBottom w:val="0"/>
      <w:divBdr>
        <w:top w:val="none" w:sz="0" w:space="0" w:color="auto"/>
        <w:left w:val="none" w:sz="0" w:space="0" w:color="auto"/>
        <w:bottom w:val="none" w:sz="0" w:space="0" w:color="auto"/>
        <w:right w:val="none" w:sz="0" w:space="0" w:color="auto"/>
      </w:divBdr>
    </w:div>
    <w:div w:id="128935933">
      <w:bodyDiv w:val="1"/>
      <w:marLeft w:val="0"/>
      <w:marRight w:val="0"/>
      <w:marTop w:val="0"/>
      <w:marBottom w:val="0"/>
      <w:divBdr>
        <w:top w:val="none" w:sz="0" w:space="0" w:color="auto"/>
        <w:left w:val="none" w:sz="0" w:space="0" w:color="auto"/>
        <w:bottom w:val="none" w:sz="0" w:space="0" w:color="auto"/>
        <w:right w:val="none" w:sz="0" w:space="0" w:color="auto"/>
      </w:divBdr>
    </w:div>
    <w:div w:id="134153307">
      <w:bodyDiv w:val="1"/>
      <w:marLeft w:val="0"/>
      <w:marRight w:val="0"/>
      <w:marTop w:val="0"/>
      <w:marBottom w:val="0"/>
      <w:divBdr>
        <w:top w:val="none" w:sz="0" w:space="0" w:color="auto"/>
        <w:left w:val="none" w:sz="0" w:space="0" w:color="auto"/>
        <w:bottom w:val="none" w:sz="0" w:space="0" w:color="auto"/>
        <w:right w:val="none" w:sz="0" w:space="0" w:color="auto"/>
      </w:divBdr>
    </w:div>
    <w:div w:id="143930254">
      <w:bodyDiv w:val="1"/>
      <w:marLeft w:val="0"/>
      <w:marRight w:val="0"/>
      <w:marTop w:val="0"/>
      <w:marBottom w:val="0"/>
      <w:divBdr>
        <w:top w:val="none" w:sz="0" w:space="0" w:color="auto"/>
        <w:left w:val="none" w:sz="0" w:space="0" w:color="auto"/>
        <w:bottom w:val="none" w:sz="0" w:space="0" w:color="auto"/>
        <w:right w:val="none" w:sz="0" w:space="0" w:color="auto"/>
      </w:divBdr>
    </w:div>
    <w:div w:id="153839025">
      <w:bodyDiv w:val="1"/>
      <w:marLeft w:val="0"/>
      <w:marRight w:val="0"/>
      <w:marTop w:val="0"/>
      <w:marBottom w:val="0"/>
      <w:divBdr>
        <w:top w:val="none" w:sz="0" w:space="0" w:color="auto"/>
        <w:left w:val="none" w:sz="0" w:space="0" w:color="auto"/>
        <w:bottom w:val="none" w:sz="0" w:space="0" w:color="auto"/>
        <w:right w:val="none" w:sz="0" w:space="0" w:color="auto"/>
      </w:divBdr>
    </w:div>
    <w:div w:id="175390926">
      <w:bodyDiv w:val="1"/>
      <w:marLeft w:val="0"/>
      <w:marRight w:val="0"/>
      <w:marTop w:val="0"/>
      <w:marBottom w:val="0"/>
      <w:divBdr>
        <w:top w:val="none" w:sz="0" w:space="0" w:color="auto"/>
        <w:left w:val="none" w:sz="0" w:space="0" w:color="auto"/>
        <w:bottom w:val="none" w:sz="0" w:space="0" w:color="auto"/>
        <w:right w:val="none" w:sz="0" w:space="0" w:color="auto"/>
      </w:divBdr>
    </w:div>
    <w:div w:id="195430308">
      <w:bodyDiv w:val="1"/>
      <w:marLeft w:val="0"/>
      <w:marRight w:val="0"/>
      <w:marTop w:val="0"/>
      <w:marBottom w:val="0"/>
      <w:divBdr>
        <w:top w:val="none" w:sz="0" w:space="0" w:color="auto"/>
        <w:left w:val="none" w:sz="0" w:space="0" w:color="auto"/>
        <w:bottom w:val="none" w:sz="0" w:space="0" w:color="auto"/>
        <w:right w:val="none" w:sz="0" w:space="0" w:color="auto"/>
      </w:divBdr>
    </w:div>
    <w:div w:id="215246327">
      <w:bodyDiv w:val="1"/>
      <w:marLeft w:val="0"/>
      <w:marRight w:val="0"/>
      <w:marTop w:val="0"/>
      <w:marBottom w:val="0"/>
      <w:divBdr>
        <w:top w:val="none" w:sz="0" w:space="0" w:color="auto"/>
        <w:left w:val="none" w:sz="0" w:space="0" w:color="auto"/>
        <w:bottom w:val="none" w:sz="0" w:space="0" w:color="auto"/>
        <w:right w:val="none" w:sz="0" w:space="0" w:color="auto"/>
      </w:divBdr>
    </w:div>
    <w:div w:id="253320267">
      <w:bodyDiv w:val="1"/>
      <w:marLeft w:val="0"/>
      <w:marRight w:val="0"/>
      <w:marTop w:val="0"/>
      <w:marBottom w:val="0"/>
      <w:divBdr>
        <w:top w:val="none" w:sz="0" w:space="0" w:color="auto"/>
        <w:left w:val="none" w:sz="0" w:space="0" w:color="auto"/>
        <w:bottom w:val="none" w:sz="0" w:space="0" w:color="auto"/>
        <w:right w:val="none" w:sz="0" w:space="0" w:color="auto"/>
      </w:divBdr>
    </w:div>
    <w:div w:id="280503278">
      <w:bodyDiv w:val="1"/>
      <w:marLeft w:val="0"/>
      <w:marRight w:val="0"/>
      <w:marTop w:val="0"/>
      <w:marBottom w:val="0"/>
      <w:divBdr>
        <w:top w:val="none" w:sz="0" w:space="0" w:color="auto"/>
        <w:left w:val="none" w:sz="0" w:space="0" w:color="auto"/>
        <w:bottom w:val="none" w:sz="0" w:space="0" w:color="auto"/>
        <w:right w:val="none" w:sz="0" w:space="0" w:color="auto"/>
      </w:divBdr>
    </w:div>
    <w:div w:id="282467941">
      <w:bodyDiv w:val="1"/>
      <w:marLeft w:val="0"/>
      <w:marRight w:val="0"/>
      <w:marTop w:val="0"/>
      <w:marBottom w:val="0"/>
      <w:divBdr>
        <w:top w:val="none" w:sz="0" w:space="0" w:color="auto"/>
        <w:left w:val="none" w:sz="0" w:space="0" w:color="auto"/>
        <w:bottom w:val="none" w:sz="0" w:space="0" w:color="auto"/>
        <w:right w:val="none" w:sz="0" w:space="0" w:color="auto"/>
      </w:divBdr>
    </w:div>
    <w:div w:id="342248348">
      <w:bodyDiv w:val="1"/>
      <w:marLeft w:val="0"/>
      <w:marRight w:val="0"/>
      <w:marTop w:val="0"/>
      <w:marBottom w:val="0"/>
      <w:divBdr>
        <w:top w:val="none" w:sz="0" w:space="0" w:color="auto"/>
        <w:left w:val="none" w:sz="0" w:space="0" w:color="auto"/>
        <w:bottom w:val="none" w:sz="0" w:space="0" w:color="auto"/>
        <w:right w:val="none" w:sz="0" w:space="0" w:color="auto"/>
      </w:divBdr>
    </w:div>
    <w:div w:id="349181694">
      <w:bodyDiv w:val="1"/>
      <w:marLeft w:val="0"/>
      <w:marRight w:val="0"/>
      <w:marTop w:val="0"/>
      <w:marBottom w:val="0"/>
      <w:divBdr>
        <w:top w:val="none" w:sz="0" w:space="0" w:color="auto"/>
        <w:left w:val="none" w:sz="0" w:space="0" w:color="auto"/>
        <w:bottom w:val="none" w:sz="0" w:space="0" w:color="auto"/>
        <w:right w:val="none" w:sz="0" w:space="0" w:color="auto"/>
      </w:divBdr>
    </w:div>
    <w:div w:id="420420686">
      <w:bodyDiv w:val="1"/>
      <w:marLeft w:val="0"/>
      <w:marRight w:val="0"/>
      <w:marTop w:val="0"/>
      <w:marBottom w:val="0"/>
      <w:divBdr>
        <w:top w:val="none" w:sz="0" w:space="0" w:color="auto"/>
        <w:left w:val="none" w:sz="0" w:space="0" w:color="auto"/>
        <w:bottom w:val="none" w:sz="0" w:space="0" w:color="auto"/>
        <w:right w:val="none" w:sz="0" w:space="0" w:color="auto"/>
      </w:divBdr>
    </w:div>
    <w:div w:id="443884157">
      <w:bodyDiv w:val="1"/>
      <w:marLeft w:val="0"/>
      <w:marRight w:val="0"/>
      <w:marTop w:val="0"/>
      <w:marBottom w:val="0"/>
      <w:divBdr>
        <w:top w:val="none" w:sz="0" w:space="0" w:color="auto"/>
        <w:left w:val="none" w:sz="0" w:space="0" w:color="auto"/>
        <w:bottom w:val="none" w:sz="0" w:space="0" w:color="auto"/>
        <w:right w:val="none" w:sz="0" w:space="0" w:color="auto"/>
      </w:divBdr>
    </w:div>
    <w:div w:id="450250124">
      <w:bodyDiv w:val="1"/>
      <w:marLeft w:val="0"/>
      <w:marRight w:val="0"/>
      <w:marTop w:val="0"/>
      <w:marBottom w:val="0"/>
      <w:divBdr>
        <w:top w:val="none" w:sz="0" w:space="0" w:color="auto"/>
        <w:left w:val="none" w:sz="0" w:space="0" w:color="auto"/>
        <w:bottom w:val="none" w:sz="0" w:space="0" w:color="auto"/>
        <w:right w:val="none" w:sz="0" w:space="0" w:color="auto"/>
      </w:divBdr>
    </w:div>
    <w:div w:id="460727523">
      <w:bodyDiv w:val="1"/>
      <w:marLeft w:val="0"/>
      <w:marRight w:val="0"/>
      <w:marTop w:val="0"/>
      <w:marBottom w:val="0"/>
      <w:divBdr>
        <w:top w:val="none" w:sz="0" w:space="0" w:color="auto"/>
        <w:left w:val="none" w:sz="0" w:space="0" w:color="auto"/>
        <w:bottom w:val="none" w:sz="0" w:space="0" w:color="auto"/>
        <w:right w:val="none" w:sz="0" w:space="0" w:color="auto"/>
      </w:divBdr>
    </w:div>
    <w:div w:id="479886923">
      <w:bodyDiv w:val="1"/>
      <w:marLeft w:val="0"/>
      <w:marRight w:val="0"/>
      <w:marTop w:val="0"/>
      <w:marBottom w:val="0"/>
      <w:divBdr>
        <w:top w:val="none" w:sz="0" w:space="0" w:color="auto"/>
        <w:left w:val="none" w:sz="0" w:space="0" w:color="auto"/>
        <w:bottom w:val="none" w:sz="0" w:space="0" w:color="auto"/>
        <w:right w:val="none" w:sz="0" w:space="0" w:color="auto"/>
      </w:divBdr>
    </w:div>
    <w:div w:id="505825540">
      <w:bodyDiv w:val="1"/>
      <w:marLeft w:val="0"/>
      <w:marRight w:val="0"/>
      <w:marTop w:val="0"/>
      <w:marBottom w:val="0"/>
      <w:divBdr>
        <w:top w:val="none" w:sz="0" w:space="0" w:color="auto"/>
        <w:left w:val="none" w:sz="0" w:space="0" w:color="auto"/>
        <w:bottom w:val="none" w:sz="0" w:space="0" w:color="auto"/>
        <w:right w:val="none" w:sz="0" w:space="0" w:color="auto"/>
      </w:divBdr>
    </w:div>
    <w:div w:id="524371974">
      <w:bodyDiv w:val="1"/>
      <w:marLeft w:val="0"/>
      <w:marRight w:val="0"/>
      <w:marTop w:val="0"/>
      <w:marBottom w:val="0"/>
      <w:divBdr>
        <w:top w:val="none" w:sz="0" w:space="0" w:color="auto"/>
        <w:left w:val="none" w:sz="0" w:space="0" w:color="auto"/>
        <w:bottom w:val="none" w:sz="0" w:space="0" w:color="auto"/>
        <w:right w:val="none" w:sz="0" w:space="0" w:color="auto"/>
      </w:divBdr>
    </w:div>
    <w:div w:id="623804178">
      <w:bodyDiv w:val="1"/>
      <w:marLeft w:val="0"/>
      <w:marRight w:val="0"/>
      <w:marTop w:val="0"/>
      <w:marBottom w:val="0"/>
      <w:divBdr>
        <w:top w:val="none" w:sz="0" w:space="0" w:color="auto"/>
        <w:left w:val="none" w:sz="0" w:space="0" w:color="auto"/>
        <w:bottom w:val="none" w:sz="0" w:space="0" w:color="auto"/>
        <w:right w:val="none" w:sz="0" w:space="0" w:color="auto"/>
      </w:divBdr>
    </w:div>
    <w:div w:id="643656038">
      <w:bodyDiv w:val="1"/>
      <w:marLeft w:val="0"/>
      <w:marRight w:val="0"/>
      <w:marTop w:val="0"/>
      <w:marBottom w:val="0"/>
      <w:divBdr>
        <w:top w:val="none" w:sz="0" w:space="0" w:color="auto"/>
        <w:left w:val="none" w:sz="0" w:space="0" w:color="auto"/>
        <w:bottom w:val="none" w:sz="0" w:space="0" w:color="auto"/>
        <w:right w:val="none" w:sz="0" w:space="0" w:color="auto"/>
      </w:divBdr>
    </w:div>
    <w:div w:id="659190917">
      <w:bodyDiv w:val="1"/>
      <w:marLeft w:val="0"/>
      <w:marRight w:val="0"/>
      <w:marTop w:val="0"/>
      <w:marBottom w:val="0"/>
      <w:divBdr>
        <w:top w:val="none" w:sz="0" w:space="0" w:color="auto"/>
        <w:left w:val="none" w:sz="0" w:space="0" w:color="auto"/>
        <w:bottom w:val="none" w:sz="0" w:space="0" w:color="auto"/>
        <w:right w:val="none" w:sz="0" w:space="0" w:color="auto"/>
      </w:divBdr>
    </w:div>
    <w:div w:id="666639608">
      <w:bodyDiv w:val="1"/>
      <w:marLeft w:val="0"/>
      <w:marRight w:val="0"/>
      <w:marTop w:val="0"/>
      <w:marBottom w:val="0"/>
      <w:divBdr>
        <w:top w:val="none" w:sz="0" w:space="0" w:color="auto"/>
        <w:left w:val="none" w:sz="0" w:space="0" w:color="auto"/>
        <w:bottom w:val="none" w:sz="0" w:space="0" w:color="auto"/>
        <w:right w:val="none" w:sz="0" w:space="0" w:color="auto"/>
      </w:divBdr>
    </w:div>
    <w:div w:id="673653279">
      <w:bodyDiv w:val="1"/>
      <w:marLeft w:val="0"/>
      <w:marRight w:val="0"/>
      <w:marTop w:val="0"/>
      <w:marBottom w:val="0"/>
      <w:divBdr>
        <w:top w:val="none" w:sz="0" w:space="0" w:color="auto"/>
        <w:left w:val="none" w:sz="0" w:space="0" w:color="auto"/>
        <w:bottom w:val="none" w:sz="0" w:space="0" w:color="auto"/>
        <w:right w:val="none" w:sz="0" w:space="0" w:color="auto"/>
      </w:divBdr>
    </w:div>
    <w:div w:id="703290055">
      <w:bodyDiv w:val="1"/>
      <w:marLeft w:val="0"/>
      <w:marRight w:val="0"/>
      <w:marTop w:val="0"/>
      <w:marBottom w:val="0"/>
      <w:divBdr>
        <w:top w:val="none" w:sz="0" w:space="0" w:color="auto"/>
        <w:left w:val="none" w:sz="0" w:space="0" w:color="auto"/>
        <w:bottom w:val="none" w:sz="0" w:space="0" w:color="auto"/>
        <w:right w:val="none" w:sz="0" w:space="0" w:color="auto"/>
      </w:divBdr>
    </w:div>
    <w:div w:id="707027684">
      <w:bodyDiv w:val="1"/>
      <w:marLeft w:val="0"/>
      <w:marRight w:val="0"/>
      <w:marTop w:val="0"/>
      <w:marBottom w:val="0"/>
      <w:divBdr>
        <w:top w:val="none" w:sz="0" w:space="0" w:color="auto"/>
        <w:left w:val="none" w:sz="0" w:space="0" w:color="auto"/>
        <w:bottom w:val="none" w:sz="0" w:space="0" w:color="auto"/>
        <w:right w:val="none" w:sz="0" w:space="0" w:color="auto"/>
      </w:divBdr>
    </w:div>
    <w:div w:id="758140926">
      <w:bodyDiv w:val="1"/>
      <w:marLeft w:val="0"/>
      <w:marRight w:val="0"/>
      <w:marTop w:val="0"/>
      <w:marBottom w:val="0"/>
      <w:divBdr>
        <w:top w:val="none" w:sz="0" w:space="0" w:color="auto"/>
        <w:left w:val="none" w:sz="0" w:space="0" w:color="auto"/>
        <w:bottom w:val="none" w:sz="0" w:space="0" w:color="auto"/>
        <w:right w:val="none" w:sz="0" w:space="0" w:color="auto"/>
      </w:divBdr>
    </w:div>
    <w:div w:id="795684067">
      <w:bodyDiv w:val="1"/>
      <w:marLeft w:val="0"/>
      <w:marRight w:val="0"/>
      <w:marTop w:val="0"/>
      <w:marBottom w:val="0"/>
      <w:divBdr>
        <w:top w:val="none" w:sz="0" w:space="0" w:color="auto"/>
        <w:left w:val="none" w:sz="0" w:space="0" w:color="auto"/>
        <w:bottom w:val="none" w:sz="0" w:space="0" w:color="auto"/>
        <w:right w:val="none" w:sz="0" w:space="0" w:color="auto"/>
      </w:divBdr>
    </w:div>
    <w:div w:id="850142057">
      <w:bodyDiv w:val="1"/>
      <w:marLeft w:val="0"/>
      <w:marRight w:val="0"/>
      <w:marTop w:val="0"/>
      <w:marBottom w:val="0"/>
      <w:divBdr>
        <w:top w:val="none" w:sz="0" w:space="0" w:color="auto"/>
        <w:left w:val="none" w:sz="0" w:space="0" w:color="auto"/>
        <w:bottom w:val="none" w:sz="0" w:space="0" w:color="auto"/>
        <w:right w:val="none" w:sz="0" w:space="0" w:color="auto"/>
      </w:divBdr>
    </w:div>
    <w:div w:id="868758946">
      <w:bodyDiv w:val="1"/>
      <w:marLeft w:val="0"/>
      <w:marRight w:val="0"/>
      <w:marTop w:val="0"/>
      <w:marBottom w:val="0"/>
      <w:divBdr>
        <w:top w:val="none" w:sz="0" w:space="0" w:color="auto"/>
        <w:left w:val="none" w:sz="0" w:space="0" w:color="auto"/>
        <w:bottom w:val="none" w:sz="0" w:space="0" w:color="auto"/>
        <w:right w:val="none" w:sz="0" w:space="0" w:color="auto"/>
      </w:divBdr>
    </w:div>
    <w:div w:id="893201395">
      <w:bodyDiv w:val="1"/>
      <w:marLeft w:val="0"/>
      <w:marRight w:val="0"/>
      <w:marTop w:val="0"/>
      <w:marBottom w:val="0"/>
      <w:divBdr>
        <w:top w:val="none" w:sz="0" w:space="0" w:color="auto"/>
        <w:left w:val="none" w:sz="0" w:space="0" w:color="auto"/>
        <w:bottom w:val="none" w:sz="0" w:space="0" w:color="auto"/>
        <w:right w:val="none" w:sz="0" w:space="0" w:color="auto"/>
      </w:divBdr>
    </w:div>
    <w:div w:id="909002118">
      <w:bodyDiv w:val="1"/>
      <w:marLeft w:val="0"/>
      <w:marRight w:val="0"/>
      <w:marTop w:val="0"/>
      <w:marBottom w:val="0"/>
      <w:divBdr>
        <w:top w:val="none" w:sz="0" w:space="0" w:color="auto"/>
        <w:left w:val="none" w:sz="0" w:space="0" w:color="auto"/>
        <w:bottom w:val="none" w:sz="0" w:space="0" w:color="auto"/>
        <w:right w:val="none" w:sz="0" w:space="0" w:color="auto"/>
      </w:divBdr>
    </w:div>
    <w:div w:id="919368908">
      <w:bodyDiv w:val="1"/>
      <w:marLeft w:val="0"/>
      <w:marRight w:val="0"/>
      <w:marTop w:val="0"/>
      <w:marBottom w:val="0"/>
      <w:divBdr>
        <w:top w:val="none" w:sz="0" w:space="0" w:color="auto"/>
        <w:left w:val="none" w:sz="0" w:space="0" w:color="auto"/>
        <w:bottom w:val="none" w:sz="0" w:space="0" w:color="auto"/>
        <w:right w:val="none" w:sz="0" w:space="0" w:color="auto"/>
      </w:divBdr>
    </w:div>
    <w:div w:id="924193492">
      <w:bodyDiv w:val="1"/>
      <w:marLeft w:val="0"/>
      <w:marRight w:val="0"/>
      <w:marTop w:val="0"/>
      <w:marBottom w:val="0"/>
      <w:divBdr>
        <w:top w:val="none" w:sz="0" w:space="0" w:color="auto"/>
        <w:left w:val="none" w:sz="0" w:space="0" w:color="auto"/>
        <w:bottom w:val="none" w:sz="0" w:space="0" w:color="auto"/>
        <w:right w:val="none" w:sz="0" w:space="0" w:color="auto"/>
      </w:divBdr>
    </w:div>
    <w:div w:id="933249227">
      <w:bodyDiv w:val="1"/>
      <w:marLeft w:val="0"/>
      <w:marRight w:val="0"/>
      <w:marTop w:val="0"/>
      <w:marBottom w:val="0"/>
      <w:divBdr>
        <w:top w:val="none" w:sz="0" w:space="0" w:color="auto"/>
        <w:left w:val="none" w:sz="0" w:space="0" w:color="auto"/>
        <w:bottom w:val="none" w:sz="0" w:space="0" w:color="auto"/>
        <w:right w:val="none" w:sz="0" w:space="0" w:color="auto"/>
      </w:divBdr>
    </w:div>
    <w:div w:id="937179496">
      <w:bodyDiv w:val="1"/>
      <w:marLeft w:val="0"/>
      <w:marRight w:val="0"/>
      <w:marTop w:val="0"/>
      <w:marBottom w:val="0"/>
      <w:divBdr>
        <w:top w:val="none" w:sz="0" w:space="0" w:color="auto"/>
        <w:left w:val="none" w:sz="0" w:space="0" w:color="auto"/>
        <w:bottom w:val="none" w:sz="0" w:space="0" w:color="auto"/>
        <w:right w:val="none" w:sz="0" w:space="0" w:color="auto"/>
      </w:divBdr>
    </w:div>
    <w:div w:id="984697042">
      <w:bodyDiv w:val="1"/>
      <w:marLeft w:val="0"/>
      <w:marRight w:val="0"/>
      <w:marTop w:val="0"/>
      <w:marBottom w:val="0"/>
      <w:divBdr>
        <w:top w:val="none" w:sz="0" w:space="0" w:color="auto"/>
        <w:left w:val="none" w:sz="0" w:space="0" w:color="auto"/>
        <w:bottom w:val="none" w:sz="0" w:space="0" w:color="auto"/>
        <w:right w:val="none" w:sz="0" w:space="0" w:color="auto"/>
      </w:divBdr>
    </w:div>
    <w:div w:id="990521560">
      <w:bodyDiv w:val="1"/>
      <w:marLeft w:val="0"/>
      <w:marRight w:val="0"/>
      <w:marTop w:val="0"/>
      <w:marBottom w:val="0"/>
      <w:divBdr>
        <w:top w:val="none" w:sz="0" w:space="0" w:color="auto"/>
        <w:left w:val="none" w:sz="0" w:space="0" w:color="auto"/>
        <w:bottom w:val="none" w:sz="0" w:space="0" w:color="auto"/>
        <w:right w:val="none" w:sz="0" w:space="0" w:color="auto"/>
      </w:divBdr>
    </w:div>
    <w:div w:id="1006323432">
      <w:bodyDiv w:val="1"/>
      <w:marLeft w:val="0"/>
      <w:marRight w:val="0"/>
      <w:marTop w:val="0"/>
      <w:marBottom w:val="0"/>
      <w:divBdr>
        <w:top w:val="none" w:sz="0" w:space="0" w:color="auto"/>
        <w:left w:val="none" w:sz="0" w:space="0" w:color="auto"/>
        <w:bottom w:val="none" w:sz="0" w:space="0" w:color="auto"/>
        <w:right w:val="none" w:sz="0" w:space="0" w:color="auto"/>
      </w:divBdr>
    </w:div>
    <w:div w:id="1014458202">
      <w:bodyDiv w:val="1"/>
      <w:marLeft w:val="0"/>
      <w:marRight w:val="0"/>
      <w:marTop w:val="0"/>
      <w:marBottom w:val="0"/>
      <w:divBdr>
        <w:top w:val="none" w:sz="0" w:space="0" w:color="auto"/>
        <w:left w:val="none" w:sz="0" w:space="0" w:color="auto"/>
        <w:bottom w:val="none" w:sz="0" w:space="0" w:color="auto"/>
        <w:right w:val="none" w:sz="0" w:space="0" w:color="auto"/>
      </w:divBdr>
    </w:div>
    <w:div w:id="1081559748">
      <w:bodyDiv w:val="1"/>
      <w:marLeft w:val="0"/>
      <w:marRight w:val="0"/>
      <w:marTop w:val="0"/>
      <w:marBottom w:val="0"/>
      <w:divBdr>
        <w:top w:val="none" w:sz="0" w:space="0" w:color="auto"/>
        <w:left w:val="none" w:sz="0" w:space="0" w:color="auto"/>
        <w:bottom w:val="none" w:sz="0" w:space="0" w:color="auto"/>
        <w:right w:val="none" w:sz="0" w:space="0" w:color="auto"/>
      </w:divBdr>
    </w:div>
    <w:div w:id="1090734058">
      <w:bodyDiv w:val="1"/>
      <w:marLeft w:val="0"/>
      <w:marRight w:val="0"/>
      <w:marTop w:val="0"/>
      <w:marBottom w:val="0"/>
      <w:divBdr>
        <w:top w:val="none" w:sz="0" w:space="0" w:color="auto"/>
        <w:left w:val="none" w:sz="0" w:space="0" w:color="auto"/>
        <w:bottom w:val="none" w:sz="0" w:space="0" w:color="auto"/>
        <w:right w:val="none" w:sz="0" w:space="0" w:color="auto"/>
      </w:divBdr>
    </w:div>
    <w:div w:id="1096443207">
      <w:bodyDiv w:val="1"/>
      <w:marLeft w:val="0"/>
      <w:marRight w:val="0"/>
      <w:marTop w:val="0"/>
      <w:marBottom w:val="0"/>
      <w:divBdr>
        <w:top w:val="none" w:sz="0" w:space="0" w:color="auto"/>
        <w:left w:val="none" w:sz="0" w:space="0" w:color="auto"/>
        <w:bottom w:val="none" w:sz="0" w:space="0" w:color="auto"/>
        <w:right w:val="none" w:sz="0" w:space="0" w:color="auto"/>
      </w:divBdr>
    </w:div>
    <w:div w:id="1102844454">
      <w:bodyDiv w:val="1"/>
      <w:marLeft w:val="0"/>
      <w:marRight w:val="0"/>
      <w:marTop w:val="0"/>
      <w:marBottom w:val="0"/>
      <w:divBdr>
        <w:top w:val="none" w:sz="0" w:space="0" w:color="auto"/>
        <w:left w:val="none" w:sz="0" w:space="0" w:color="auto"/>
        <w:bottom w:val="none" w:sz="0" w:space="0" w:color="auto"/>
        <w:right w:val="none" w:sz="0" w:space="0" w:color="auto"/>
      </w:divBdr>
    </w:div>
    <w:div w:id="1276403585">
      <w:bodyDiv w:val="1"/>
      <w:marLeft w:val="0"/>
      <w:marRight w:val="0"/>
      <w:marTop w:val="0"/>
      <w:marBottom w:val="0"/>
      <w:divBdr>
        <w:top w:val="none" w:sz="0" w:space="0" w:color="auto"/>
        <w:left w:val="none" w:sz="0" w:space="0" w:color="auto"/>
        <w:bottom w:val="none" w:sz="0" w:space="0" w:color="auto"/>
        <w:right w:val="none" w:sz="0" w:space="0" w:color="auto"/>
      </w:divBdr>
    </w:div>
    <w:div w:id="1316566396">
      <w:bodyDiv w:val="1"/>
      <w:marLeft w:val="0"/>
      <w:marRight w:val="0"/>
      <w:marTop w:val="0"/>
      <w:marBottom w:val="0"/>
      <w:divBdr>
        <w:top w:val="none" w:sz="0" w:space="0" w:color="auto"/>
        <w:left w:val="none" w:sz="0" w:space="0" w:color="auto"/>
        <w:bottom w:val="none" w:sz="0" w:space="0" w:color="auto"/>
        <w:right w:val="none" w:sz="0" w:space="0" w:color="auto"/>
      </w:divBdr>
    </w:div>
    <w:div w:id="1323925395">
      <w:bodyDiv w:val="1"/>
      <w:marLeft w:val="0"/>
      <w:marRight w:val="0"/>
      <w:marTop w:val="0"/>
      <w:marBottom w:val="0"/>
      <w:divBdr>
        <w:top w:val="none" w:sz="0" w:space="0" w:color="auto"/>
        <w:left w:val="none" w:sz="0" w:space="0" w:color="auto"/>
        <w:bottom w:val="none" w:sz="0" w:space="0" w:color="auto"/>
        <w:right w:val="none" w:sz="0" w:space="0" w:color="auto"/>
      </w:divBdr>
    </w:div>
    <w:div w:id="1328245972">
      <w:bodyDiv w:val="1"/>
      <w:marLeft w:val="0"/>
      <w:marRight w:val="0"/>
      <w:marTop w:val="0"/>
      <w:marBottom w:val="0"/>
      <w:divBdr>
        <w:top w:val="none" w:sz="0" w:space="0" w:color="auto"/>
        <w:left w:val="none" w:sz="0" w:space="0" w:color="auto"/>
        <w:bottom w:val="none" w:sz="0" w:space="0" w:color="auto"/>
        <w:right w:val="none" w:sz="0" w:space="0" w:color="auto"/>
      </w:divBdr>
    </w:div>
    <w:div w:id="1348828512">
      <w:bodyDiv w:val="1"/>
      <w:marLeft w:val="0"/>
      <w:marRight w:val="0"/>
      <w:marTop w:val="0"/>
      <w:marBottom w:val="0"/>
      <w:divBdr>
        <w:top w:val="none" w:sz="0" w:space="0" w:color="auto"/>
        <w:left w:val="none" w:sz="0" w:space="0" w:color="auto"/>
        <w:bottom w:val="none" w:sz="0" w:space="0" w:color="auto"/>
        <w:right w:val="none" w:sz="0" w:space="0" w:color="auto"/>
      </w:divBdr>
    </w:div>
    <w:div w:id="1406996450">
      <w:bodyDiv w:val="1"/>
      <w:marLeft w:val="0"/>
      <w:marRight w:val="0"/>
      <w:marTop w:val="0"/>
      <w:marBottom w:val="0"/>
      <w:divBdr>
        <w:top w:val="none" w:sz="0" w:space="0" w:color="auto"/>
        <w:left w:val="none" w:sz="0" w:space="0" w:color="auto"/>
        <w:bottom w:val="none" w:sz="0" w:space="0" w:color="auto"/>
        <w:right w:val="none" w:sz="0" w:space="0" w:color="auto"/>
      </w:divBdr>
    </w:div>
    <w:div w:id="1449203864">
      <w:bodyDiv w:val="1"/>
      <w:marLeft w:val="0"/>
      <w:marRight w:val="0"/>
      <w:marTop w:val="0"/>
      <w:marBottom w:val="0"/>
      <w:divBdr>
        <w:top w:val="none" w:sz="0" w:space="0" w:color="auto"/>
        <w:left w:val="none" w:sz="0" w:space="0" w:color="auto"/>
        <w:bottom w:val="none" w:sz="0" w:space="0" w:color="auto"/>
        <w:right w:val="none" w:sz="0" w:space="0" w:color="auto"/>
      </w:divBdr>
    </w:div>
    <w:div w:id="1500266200">
      <w:bodyDiv w:val="1"/>
      <w:marLeft w:val="0"/>
      <w:marRight w:val="0"/>
      <w:marTop w:val="0"/>
      <w:marBottom w:val="0"/>
      <w:divBdr>
        <w:top w:val="none" w:sz="0" w:space="0" w:color="auto"/>
        <w:left w:val="none" w:sz="0" w:space="0" w:color="auto"/>
        <w:bottom w:val="none" w:sz="0" w:space="0" w:color="auto"/>
        <w:right w:val="none" w:sz="0" w:space="0" w:color="auto"/>
      </w:divBdr>
    </w:div>
    <w:div w:id="1581326388">
      <w:bodyDiv w:val="1"/>
      <w:marLeft w:val="0"/>
      <w:marRight w:val="0"/>
      <w:marTop w:val="0"/>
      <w:marBottom w:val="0"/>
      <w:divBdr>
        <w:top w:val="none" w:sz="0" w:space="0" w:color="auto"/>
        <w:left w:val="none" w:sz="0" w:space="0" w:color="auto"/>
        <w:bottom w:val="none" w:sz="0" w:space="0" w:color="auto"/>
        <w:right w:val="none" w:sz="0" w:space="0" w:color="auto"/>
      </w:divBdr>
    </w:div>
    <w:div w:id="1598706316">
      <w:bodyDiv w:val="1"/>
      <w:marLeft w:val="0"/>
      <w:marRight w:val="0"/>
      <w:marTop w:val="0"/>
      <w:marBottom w:val="0"/>
      <w:divBdr>
        <w:top w:val="none" w:sz="0" w:space="0" w:color="auto"/>
        <w:left w:val="none" w:sz="0" w:space="0" w:color="auto"/>
        <w:bottom w:val="none" w:sz="0" w:space="0" w:color="auto"/>
        <w:right w:val="none" w:sz="0" w:space="0" w:color="auto"/>
      </w:divBdr>
    </w:div>
    <w:div w:id="1623078708">
      <w:bodyDiv w:val="1"/>
      <w:marLeft w:val="0"/>
      <w:marRight w:val="0"/>
      <w:marTop w:val="0"/>
      <w:marBottom w:val="0"/>
      <w:divBdr>
        <w:top w:val="none" w:sz="0" w:space="0" w:color="auto"/>
        <w:left w:val="none" w:sz="0" w:space="0" w:color="auto"/>
        <w:bottom w:val="none" w:sz="0" w:space="0" w:color="auto"/>
        <w:right w:val="none" w:sz="0" w:space="0" w:color="auto"/>
      </w:divBdr>
    </w:div>
    <w:div w:id="1660184868">
      <w:bodyDiv w:val="1"/>
      <w:marLeft w:val="0"/>
      <w:marRight w:val="0"/>
      <w:marTop w:val="0"/>
      <w:marBottom w:val="0"/>
      <w:divBdr>
        <w:top w:val="none" w:sz="0" w:space="0" w:color="auto"/>
        <w:left w:val="none" w:sz="0" w:space="0" w:color="auto"/>
        <w:bottom w:val="none" w:sz="0" w:space="0" w:color="auto"/>
        <w:right w:val="none" w:sz="0" w:space="0" w:color="auto"/>
      </w:divBdr>
    </w:div>
    <w:div w:id="1660309728">
      <w:bodyDiv w:val="1"/>
      <w:marLeft w:val="0"/>
      <w:marRight w:val="0"/>
      <w:marTop w:val="0"/>
      <w:marBottom w:val="0"/>
      <w:divBdr>
        <w:top w:val="none" w:sz="0" w:space="0" w:color="auto"/>
        <w:left w:val="none" w:sz="0" w:space="0" w:color="auto"/>
        <w:bottom w:val="none" w:sz="0" w:space="0" w:color="auto"/>
        <w:right w:val="none" w:sz="0" w:space="0" w:color="auto"/>
      </w:divBdr>
    </w:div>
    <w:div w:id="1682050788">
      <w:bodyDiv w:val="1"/>
      <w:marLeft w:val="0"/>
      <w:marRight w:val="0"/>
      <w:marTop w:val="0"/>
      <w:marBottom w:val="0"/>
      <w:divBdr>
        <w:top w:val="none" w:sz="0" w:space="0" w:color="auto"/>
        <w:left w:val="none" w:sz="0" w:space="0" w:color="auto"/>
        <w:bottom w:val="none" w:sz="0" w:space="0" w:color="auto"/>
        <w:right w:val="none" w:sz="0" w:space="0" w:color="auto"/>
      </w:divBdr>
    </w:div>
    <w:div w:id="1719207402">
      <w:bodyDiv w:val="1"/>
      <w:marLeft w:val="0"/>
      <w:marRight w:val="0"/>
      <w:marTop w:val="0"/>
      <w:marBottom w:val="0"/>
      <w:divBdr>
        <w:top w:val="none" w:sz="0" w:space="0" w:color="auto"/>
        <w:left w:val="none" w:sz="0" w:space="0" w:color="auto"/>
        <w:bottom w:val="none" w:sz="0" w:space="0" w:color="auto"/>
        <w:right w:val="none" w:sz="0" w:space="0" w:color="auto"/>
      </w:divBdr>
    </w:div>
    <w:div w:id="1788155423">
      <w:bodyDiv w:val="1"/>
      <w:marLeft w:val="0"/>
      <w:marRight w:val="0"/>
      <w:marTop w:val="0"/>
      <w:marBottom w:val="0"/>
      <w:divBdr>
        <w:top w:val="none" w:sz="0" w:space="0" w:color="auto"/>
        <w:left w:val="none" w:sz="0" w:space="0" w:color="auto"/>
        <w:bottom w:val="none" w:sz="0" w:space="0" w:color="auto"/>
        <w:right w:val="none" w:sz="0" w:space="0" w:color="auto"/>
      </w:divBdr>
    </w:div>
    <w:div w:id="1805735941">
      <w:bodyDiv w:val="1"/>
      <w:marLeft w:val="0"/>
      <w:marRight w:val="0"/>
      <w:marTop w:val="0"/>
      <w:marBottom w:val="0"/>
      <w:divBdr>
        <w:top w:val="none" w:sz="0" w:space="0" w:color="auto"/>
        <w:left w:val="none" w:sz="0" w:space="0" w:color="auto"/>
        <w:bottom w:val="none" w:sz="0" w:space="0" w:color="auto"/>
        <w:right w:val="none" w:sz="0" w:space="0" w:color="auto"/>
      </w:divBdr>
    </w:div>
    <w:div w:id="1808352772">
      <w:bodyDiv w:val="1"/>
      <w:marLeft w:val="0"/>
      <w:marRight w:val="0"/>
      <w:marTop w:val="0"/>
      <w:marBottom w:val="0"/>
      <w:divBdr>
        <w:top w:val="none" w:sz="0" w:space="0" w:color="auto"/>
        <w:left w:val="none" w:sz="0" w:space="0" w:color="auto"/>
        <w:bottom w:val="none" w:sz="0" w:space="0" w:color="auto"/>
        <w:right w:val="none" w:sz="0" w:space="0" w:color="auto"/>
      </w:divBdr>
    </w:div>
    <w:div w:id="1816415545">
      <w:bodyDiv w:val="1"/>
      <w:marLeft w:val="0"/>
      <w:marRight w:val="0"/>
      <w:marTop w:val="0"/>
      <w:marBottom w:val="0"/>
      <w:divBdr>
        <w:top w:val="none" w:sz="0" w:space="0" w:color="auto"/>
        <w:left w:val="none" w:sz="0" w:space="0" w:color="auto"/>
        <w:bottom w:val="none" w:sz="0" w:space="0" w:color="auto"/>
        <w:right w:val="none" w:sz="0" w:space="0" w:color="auto"/>
      </w:divBdr>
    </w:div>
    <w:div w:id="1828590065">
      <w:bodyDiv w:val="1"/>
      <w:marLeft w:val="0"/>
      <w:marRight w:val="0"/>
      <w:marTop w:val="0"/>
      <w:marBottom w:val="0"/>
      <w:divBdr>
        <w:top w:val="none" w:sz="0" w:space="0" w:color="auto"/>
        <w:left w:val="none" w:sz="0" w:space="0" w:color="auto"/>
        <w:bottom w:val="none" w:sz="0" w:space="0" w:color="auto"/>
        <w:right w:val="none" w:sz="0" w:space="0" w:color="auto"/>
      </w:divBdr>
    </w:div>
    <w:div w:id="1831561025">
      <w:bodyDiv w:val="1"/>
      <w:marLeft w:val="0"/>
      <w:marRight w:val="0"/>
      <w:marTop w:val="0"/>
      <w:marBottom w:val="0"/>
      <w:divBdr>
        <w:top w:val="none" w:sz="0" w:space="0" w:color="auto"/>
        <w:left w:val="none" w:sz="0" w:space="0" w:color="auto"/>
        <w:bottom w:val="none" w:sz="0" w:space="0" w:color="auto"/>
        <w:right w:val="none" w:sz="0" w:space="0" w:color="auto"/>
      </w:divBdr>
    </w:div>
    <w:div w:id="1843621009">
      <w:bodyDiv w:val="1"/>
      <w:marLeft w:val="0"/>
      <w:marRight w:val="0"/>
      <w:marTop w:val="0"/>
      <w:marBottom w:val="0"/>
      <w:divBdr>
        <w:top w:val="none" w:sz="0" w:space="0" w:color="auto"/>
        <w:left w:val="none" w:sz="0" w:space="0" w:color="auto"/>
        <w:bottom w:val="none" w:sz="0" w:space="0" w:color="auto"/>
        <w:right w:val="none" w:sz="0" w:space="0" w:color="auto"/>
      </w:divBdr>
    </w:div>
    <w:div w:id="1849372635">
      <w:bodyDiv w:val="1"/>
      <w:marLeft w:val="0"/>
      <w:marRight w:val="0"/>
      <w:marTop w:val="0"/>
      <w:marBottom w:val="0"/>
      <w:divBdr>
        <w:top w:val="none" w:sz="0" w:space="0" w:color="auto"/>
        <w:left w:val="none" w:sz="0" w:space="0" w:color="auto"/>
        <w:bottom w:val="none" w:sz="0" w:space="0" w:color="auto"/>
        <w:right w:val="none" w:sz="0" w:space="0" w:color="auto"/>
      </w:divBdr>
    </w:div>
    <w:div w:id="1857377243">
      <w:bodyDiv w:val="1"/>
      <w:marLeft w:val="0"/>
      <w:marRight w:val="0"/>
      <w:marTop w:val="0"/>
      <w:marBottom w:val="0"/>
      <w:divBdr>
        <w:top w:val="none" w:sz="0" w:space="0" w:color="auto"/>
        <w:left w:val="none" w:sz="0" w:space="0" w:color="auto"/>
        <w:bottom w:val="none" w:sz="0" w:space="0" w:color="auto"/>
        <w:right w:val="none" w:sz="0" w:space="0" w:color="auto"/>
      </w:divBdr>
    </w:div>
    <w:div w:id="1944217093">
      <w:bodyDiv w:val="1"/>
      <w:marLeft w:val="0"/>
      <w:marRight w:val="0"/>
      <w:marTop w:val="0"/>
      <w:marBottom w:val="0"/>
      <w:divBdr>
        <w:top w:val="none" w:sz="0" w:space="0" w:color="auto"/>
        <w:left w:val="none" w:sz="0" w:space="0" w:color="auto"/>
        <w:bottom w:val="none" w:sz="0" w:space="0" w:color="auto"/>
        <w:right w:val="none" w:sz="0" w:space="0" w:color="auto"/>
      </w:divBdr>
    </w:div>
    <w:div w:id="1962803248">
      <w:bodyDiv w:val="1"/>
      <w:marLeft w:val="0"/>
      <w:marRight w:val="0"/>
      <w:marTop w:val="0"/>
      <w:marBottom w:val="0"/>
      <w:divBdr>
        <w:top w:val="none" w:sz="0" w:space="0" w:color="auto"/>
        <w:left w:val="none" w:sz="0" w:space="0" w:color="auto"/>
        <w:bottom w:val="none" w:sz="0" w:space="0" w:color="auto"/>
        <w:right w:val="none" w:sz="0" w:space="0" w:color="auto"/>
      </w:divBdr>
    </w:div>
    <w:div w:id="1966810267">
      <w:bodyDiv w:val="1"/>
      <w:marLeft w:val="0"/>
      <w:marRight w:val="0"/>
      <w:marTop w:val="0"/>
      <w:marBottom w:val="0"/>
      <w:divBdr>
        <w:top w:val="none" w:sz="0" w:space="0" w:color="auto"/>
        <w:left w:val="none" w:sz="0" w:space="0" w:color="auto"/>
        <w:bottom w:val="none" w:sz="0" w:space="0" w:color="auto"/>
        <w:right w:val="none" w:sz="0" w:space="0" w:color="auto"/>
      </w:divBdr>
    </w:div>
    <w:div w:id="1968193393">
      <w:bodyDiv w:val="1"/>
      <w:marLeft w:val="0"/>
      <w:marRight w:val="0"/>
      <w:marTop w:val="0"/>
      <w:marBottom w:val="0"/>
      <w:divBdr>
        <w:top w:val="none" w:sz="0" w:space="0" w:color="auto"/>
        <w:left w:val="none" w:sz="0" w:space="0" w:color="auto"/>
        <w:bottom w:val="none" w:sz="0" w:space="0" w:color="auto"/>
        <w:right w:val="none" w:sz="0" w:space="0" w:color="auto"/>
      </w:divBdr>
    </w:div>
    <w:div w:id="1997875940">
      <w:bodyDiv w:val="1"/>
      <w:marLeft w:val="0"/>
      <w:marRight w:val="0"/>
      <w:marTop w:val="0"/>
      <w:marBottom w:val="0"/>
      <w:divBdr>
        <w:top w:val="none" w:sz="0" w:space="0" w:color="auto"/>
        <w:left w:val="none" w:sz="0" w:space="0" w:color="auto"/>
        <w:bottom w:val="none" w:sz="0" w:space="0" w:color="auto"/>
        <w:right w:val="none" w:sz="0" w:space="0" w:color="auto"/>
      </w:divBdr>
    </w:div>
    <w:div w:id="2014602137">
      <w:bodyDiv w:val="1"/>
      <w:marLeft w:val="0"/>
      <w:marRight w:val="0"/>
      <w:marTop w:val="0"/>
      <w:marBottom w:val="0"/>
      <w:divBdr>
        <w:top w:val="none" w:sz="0" w:space="0" w:color="auto"/>
        <w:left w:val="none" w:sz="0" w:space="0" w:color="auto"/>
        <w:bottom w:val="none" w:sz="0" w:space="0" w:color="auto"/>
        <w:right w:val="none" w:sz="0" w:space="0" w:color="auto"/>
      </w:divBdr>
    </w:div>
    <w:div w:id="2019312996">
      <w:bodyDiv w:val="1"/>
      <w:marLeft w:val="0"/>
      <w:marRight w:val="0"/>
      <w:marTop w:val="0"/>
      <w:marBottom w:val="0"/>
      <w:divBdr>
        <w:top w:val="none" w:sz="0" w:space="0" w:color="auto"/>
        <w:left w:val="none" w:sz="0" w:space="0" w:color="auto"/>
        <w:bottom w:val="none" w:sz="0" w:space="0" w:color="auto"/>
        <w:right w:val="none" w:sz="0" w:space="0" w:color="auto"/>
      </w:divBdr>
    </w:div>
    <w:div w:id="2033217474">
      <w:bodyDiv w:val="1"/>
      <w:marLeft w:val="0"/>
      <w:marRight w:val="0"/>
      <w:marTop w:val="0"/>
      <w:marBottom w:val="0"/>
      <w:divBdr>
        <w:top w:val="none" w:sz="0" w:space="0" w:color="auto"/>
        <w:left w:val="none" w:sz="0" w:space="0" w:color="auto"/>
        <w:bottom w:val="none" w:sz="0" w:space="0" w:color="auto"/>
        <w:right w:val="none" w:sz="0" w:space="0" w:color="auto"/>
      </w:divBdr>
    </w:div>
    <w:div w:id="2050452515">
      <w:bodyDiv w:val="1"/>
      <w:marLeft w:val="0"/>
      <w:marRight w:val="0"/>
      <w:marTop w:val="0"/>
      <w:marBottom w:val="0"/>
      <w:divBdr>
        <w:top w:val="none" w:sz="0" w:space="0" w:color="auto"/>
        <w:left w:val="none" w:sz="0" w:space="0" w:color="auto"/>
        <w:bottom w:val="none" w:sz="0" w:space="0" w:color="auto"/>
        <w:right w:val="none" w:sz="0" w:space="0" w:color="auto"/>
      </w:divBdr>
    </w:div>
    <w:div w:id="2063556544">
      <w:bodyDiv w:val="1"/>
      <w:marLeft w:val="0"/>
      <w:marRight w:val="0"/>
      <w:marTop w:val="0"/>
      <w:marBottom w:val="0"/>
      <w:divBdr>
        <w:top w:val="none" w:sz="0" w:space="0" w:color="auto"/>
        <w:left w:val="none" w:sz="0" w:space="0" w:color="auto"/>
        <w:bottom w:val="none" w:sz="0" w:space="0" w:color="auto"/>
        <w:right w:val="none" w:sz="0" w:space="0" w:color="auto"/>
      </w:divBdr>
    </w:div>
    <w:div w:id="2067147736">
      <w:bodyDiv w:val="1"/>
      <w:marLeft w:val="0"/>
      <w:marRight w:val="0"/>
      <w:marTop w:val="0"/>
      <w:marBottom w:val="0"/>
      <w:divBdr>
        <w:top w:val="none" w:sz="0" w:space="0" w:color="auto"/>
        <w:left w:val="none" w:sz="0" w:space="0" w:color="auto"/>
        <w:bottom w:val="none" w:sz="0" w:space="0" w:color="auto"/>
        <w:right w:val="none" w:sz="0" w:space="0" w:color="auto"/>
      </w:divBdr>
    </w:div>
    <w:div w:id="2070036312">
      <w:bodyDiv w:val="1"/>
      <w:marLeft w:val="0"/>
      <w:marRight w:val="0"/>
      <w:marTop w:val="0"/>
      <w:marBottom w:val="0"/>
      <w:divBdr>
        <w:top w:val="none" w:sz="0" w:space="0" w:color="auto"/>
        <w:left w:val="none" w:sz="0" w:space="0" w:color="auto"/>
        <w:bottom w:val="none" w:sz="0" w:space="0" w:color="auto"/>
        <w:right w:val="none" w:sz="0" w:space="0" w:color="auto"/>
      </w:divBdr>
    </w:div>
    <w:div w:id="2094621909">
      <w:bodyDiv w:val="1"/>
      <w:marLeft w:val="0"/>
      <w:marRight w:val="0"/>
      <w:marTop w:val="0"/>
      <w:marBottom w:val="0"/>
      <w:divBdr>
        <w:top w:val="none" w:sz="0" w:space="0" w:color="auto"/>
        <w:left w:val="none" w:sz="0" w:space="0" w:color="auto"/>
        <w:bottom w:val="none" w:sz="0" w:space="0" w:color="auto"/>
        <w:right w:val="none" w:sz="0" w:space="0" w:color="auto"/>
      </w:divBdr>
    </w:div>
    <w:div w:id="2097902700">
      <w:bodyDiv w:val="1"/>
      <w:marLeft w:val="0"/>
      <w:marRight w:val="0"/>
      <w:marTop w:val="0"/>
      <w:marBottom w:val="0"/>
      <w:divBdr>
        <w:top w:val="none" w:sz="0" w:space="0" w:color="auto"/>
        <w:left w:val="none" w:sz="0" w:space="0" w:color="auto"/>
        <w:bottom w:val="none" w:sz="0" w:space="0" w:color="auto"/>
        <w:right w:val="none" w:sz="0" w:space="0" w:color="auto"/>
      </w:divBdr>
    </w:div>
    <w:div w:id="210541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BC777-8BCD-41EA-A260-BD093BD24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7</Pages>
  <Words>2447</Words>
  <Characters>13949</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Pietro Tarquini</cp:lastModifiedBy>
  <cp:revision>108</cp:revision>
  <cp:lastPrinted>2021-03-10T08:57:00Z</cp:lastPrinted>
  <dcterms:created xsi:type="dcterms:W3CDTF">2025-01-15T07:10:00Z</dcterms:created>
  <dcterms:modified xsi:type="dcterms:W3CDTF">2025-01-15T13:09:00Z</dcterms:modified>
</cp:coreProperties>
</file>